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4AB93" w14:textId="77777777" w:rsidR="006815BE" w:rsidRPr="006815BE" w:rsidRDefault="006815BE" w:rsidP="006815BE">
      <w:pPr>
        <w:widowControl w:val="0"/>
        <w:spacing w:before="48" w:line="260" w:lineRule="exact"/>
        <w:jc w:val="center"/>
        <w:rPr>
          <w:rFonts w:eastAsia="Arial Unicode MS" w:cs="Arial"/>
          <w:b/>
          <w:caps/>
          <w:snapToGrid w:val="0"/>
          <w:sz w:val="24"/>
          <w:szCs w:val="24"/>
        </w:rPr>
      </w:pPr>
      <w:r w:rsidRPr="006815BE">
        <w:rPr>
          <w:rFonts w:eastAsia="Arial Unicode MS" w:cs="Arial"/>
          <w:b/>
          <w:caps/>
          <w:snapToGrid w:val="0"/>
          <w:sz w:val="24"/>
          <w:szCs w:val="24"/>
        </w:rPr>
        <w:t>CIRCOLARE MENSILE FEBBRAIO 2026</w:t>
      </w:r>
    </w:p>
    <w:p w14:paraId="35D70B1B" w14:textId="77777777" w:rsidR="006815BE" w:rsidRPr="006815BE" w:rsidRDefault="006815BE" w:rsidP="006815BE">
      <w:pPr>
        <w:widowControl w:val="0"/>
        <w:spacing w:before="48" w:line="260" w:lineRule="exact"/>
        <w:rPr>
          <w:rFonts w:eastAsia="Arial Unicode MS" w:cs="Arial"/>
          <w:b/>
          <w:caps/>
          <w:snapToGrid w:val="0"/>
        </w:rPr>
      </w:pPr>
    </w:p>
    <w:p w14:paraId="15D1E972" w14:textId="77777777" w:rsidR="006815BE" w:rsidRPr="006815BE" w:rsidRDefault="006815BE" w:rsidP="006815BE">
      <w:pPr>
        <w:widowControl w:val="0"/>
        <w:spacing w:before="48" w:after="240" w:line="260" w:lineRule="exact"/>
        <w:rPr>
          <w:rFonts w:eastAsia="Arial Unicode MS" w:cs="Arial"/>
          <w:b/>
          <w:caps/>
          <w:snapToGrid w:val="0"/>
        </w:rPr>
      </w:pPr>
      <w:r w:rsidRPr="006815BE">
        <w:rPr>
          <w:rFonts w:eastAsia="Arial Unicode MS" w:cs="Arial"/>
          <w:b/>
          <w:caps/>
          <w:snapToGrid w:val="0"/>
        </w:rPr>
        <w:t xml:space="preserve">CONCORDATO PREVENTIVO BIENNALE - cessazione della pluralità dei soci - superamento della soglia per dichiarazioni integrative </w:t>
      </w:r>
    </w:p>
    <w:p w14:paraId="30F57DB3" w14:textId="77777777" w:rsidR="006815BE" w:rsidRPr="006815BE" w:rsidRDefault="006815BE" w:rsidP="006815BE">
      <w:pPr>
        <w:spacing w:line="260" w:lineRule="exact"/>
        <w:rPr>
          <w:rFonts w:cs="Arial"/>
          <w:kern w:val="19"/>
        </w:rPr>
      </w:pPr>
      <w:r w:rsidRPr="006815BE">
        <w:rPr>
          <w:rFonts w:cs="Arial"/>
          <w:kern w:val="19"/>
        </w:rPr>
        <w:t>Attraverso la pubblicazione di due FAQ datate 7 gennaio 2026 riguardanti il Concordato Preventivo Biennale (CPB), l’Agenzia delle Entrate ha reso noto che:</w:t>
      </w:r>
    </w:p>
    <w:p w14:paraId="54E41A36" w14:textId="77777777" w:rsidR="006815BE" w:rsidRPr="006815BE" w:rsidRDefault="006815BE" w:rsidP="006815BE">
      <w:pPr>
        <w:numPr>
          <w:ilvl w:val="0"/>
          <w:numId w:val="29"/>
        </w:numPr>
        <w:tabs>
          <w:tab w:val="clear" w:pos="720"/>
        </w:tabs>
        <w:spacing w:line="260" w:lineRule="exact"/>
        <w:ind w:left="284" w:hanging="284"/>
        <w:rPr>
          <w:rFonts w:cs="Arial"/>
          <w:kern w:val="19"/>
        </w:rPr>
      </w:pPr>
      <w:r w:rsidRPr="006815BE">
        <w:rPr>
          <w:rFonts w:cs="Arial"/>
          <w:kern w:val="19"/>
        </w:rPr>
        <w:t>la trasformazione di natura atipica da società di persone a impresa individuale, derivante dalla mancata ricostituzione del numero minimo di soci, determina l’interruzione del concordato preventivo biennale a decorrere dal medesimo periodo d’imposta in cui si verifica tale mutamento;</w:t>
      </w:r>
    </w:p>
    <w:p w14:paraId="4DCE6FD2" w14:textId="77777777" w:rsidR="006815BE" w:rsidRPr="006815BE" w:rsidRDefault="006815BE" w:rsidP="006815BE">
      <w:pPr>
        <w:numPr>
          <w:ilvl w:val="0"/>
          <w:numId w:val="29"/>
        </w:numPr>
        <w:tabs>
          <w:tab w:val="clear" w:pos="720"/>
        </w:tabs>
        <w:spacing w:after="240" w:line="260" w:lineRule="exact"/>
        <w:ind w:left="284" w:hanging="284"/>
        <w:rPr>
          <w:rFonts w:cs="Arial"/>
          <w:kern w:val="19"/>
        </w:rPr>
      </w:pPr>
      <w:r w:rsidRPr="006815BE">
        <w:rPr>
          <w:rFonts w:cs="Arial"/>
          <w:kern w:val="19"/>
        </w:rPr>
        <w:t>la verifica del limite del 30% per la decadenza dal CPB, nell'eventualità di una dichiarazione integrativa, va effettuata prendendo come riferimento il reddito concordato oggetto di originaria adesione.</w:t>
      </w:r>
    </w:p>
    <w:p w14:paraId="03A49BD7" w14:textId="77777777" w:rsidR="006815BE" w:rsidRPr="006815BE" w:rsidRDefault="006815BE" w:rsidP="006815BE">
      <w:pPr>
        <w:spacing w:line="260" w:lineRule="exact"/>
        <w:rPr>
          <w:rFonts w:eastAsia="Arial Unicode MS" w:cs="Arial"/>
          <w:bCs/>
          <w:caps/>
        </w:rPr>
      </w:pPr>
      <w:r w:rsidRPr="006815BE">
        <w:rPr>
          <w:rFonts w:eastAsia="Arial Unicode MS" w:cs="Arial"/>
          <w:bCs/>
          <w:caps/>
        </w:rPr>
        <w:t>Trasformazione da società di persone a impresa individuale</w:t>
      </w:r>
    </w:p>
    <w:p w14:paraId="5CFB44B2" w14:textId="77777777" w:rsidR="006815BE" w:rsidRPr="006815BE" w:rsidRDefault="006815BE" w:rsidP="006815BE">
      <w:pPr>
        <w:rPr>
          <w:rFonts w:cs="Arial"/>
        </w:rPr>
      </w:pPr>
      <w:r w:rsidRPr="006815BE">
        <w:rPr>
          <w:rFonts w:cs="Arial"/>
        </w:rPr>
        <w:t>L’analisi ha riguardato la situazione di una società in nome collettivo formata da due partecipanti, la quale aveva aderito al CPB per il biennio 2024-2025; a causa del trasferimento delle quote di un componente, nel settembre 2025 il soggetto si è trasformato in ditta individuale, procedendo all'apertura di una nuova partita IVA.</w:t>
      </w:r>
    </w:p>
    <w:p w14:paraId="2E874658" w14:textId="77777777" w:rsidR="006815BE" w:rsidRPr="006815BE" w:rsidRDefault="006815BE" w:rsidP="006815BE">
      <w:pPr>
        <w:rPr>
          <w:rFonts w:cs="Arial"/>
        </w:rPr>
      </w:pPr>
      <w:r w:rsidRPr="006815BE">
        <w:rPr>
          <w:rFonts w:cs="Arial"/>
        </w:rPr>
        <w:t>L'istante ha espresso incertezze circa la possibilità di mantenere l'applicazione del CPB per l'annualità 2025, in relazione alla causa di interruzione prevista dall’art. 21, comma 1, lett. b) del D.Lgs. 13/2024 (inerente alla cessazione dell’attività).</w:t>
      </w:r>
    </w:p>
    <w:p w14:paraId="16A2641B" w14:textId="77777777" w:rsidR="006815BE" w:rsidRPr="006815BE" w:rsidRDefault="006815BE" w:rsidP="006815BE">
      <w:pPr>
        <w:rPr>
          <w:rFonts w:cs="Arial"/>
        </w:rPr>
      </w:pPr>
      <w:r w:rsidRPr="006815BE">
        <w:rPr>
          <w:rFonts w:cs="Arial"/>
        </w:rPr>
        <w:t>Nel valutare la fattispecie, l’Agenzia ha invece richiamato l’ipotesi di cessazione indicata alla lettera b-ter) del medesimo art. 21, comma 1; rifacendosi ai contenuti della Circolare n. 18 del 17 settembre 2024, è stato sottolineato che le variazioni sostanziali nell'identità dei soggetti aderenti al CPB ne causano la fine, poiché la proposta si riferisce a un contesto economico differente rispetto a quello risultante dopo le operazioni straordinarie.</w:t>
      </w:r>
    </w:p>
    <w:p w14:paraId="6EE713E2" w14:textId="77777777" w:rsidR="006815BE" w:rsidRPr="006815BE" w:rsidRDefault="006815BE" w:rsidP="006815BE">
      <w:pPr>
        <w:spacing w:after="240"/>
        <w:rPr>
          <w:rFonts w:cs="Arial"/>
        </w:rPr>
      </w:pPr>
      <w:r w:rsidRPr="006815BE">
        <w:rPr>
          <w:rFonts w:cs="Arial"/>
        </w:rPr>
        <w:t>L'Agenzia delle Entrate include tra le suddette variazioni sostanziali anche il caso esaminato, in cui una società di persone vede ridursi il numero dei soci e l’attività prosegue esclusivamente con il socio superstite tramite l'accensione di una nuova partita IVA; la trasformazione «atipica» da struttura societaria a impresa individuale comporta infatti lo scioglimento della compagine e, di conseguenza, configura una causa di cessazione del CPB già nella seconda annualità del concordato.</w:t>
      </w:r>
    </w:p>
    <w:p w14:paraId="31F2A828" w14:textId="77777777" w:rsidR="006815BE" w:rsidRPr="006815BE" w:rsidRDefault="006815BE" w:rsidP="006815BE">
      <w:pPr>
        <w:spacing w:line="260" w:lineRule="exact"/>
        <w:rPr>
          <w:rFonts w:eastAsia="Arial Unicode MS" w:cs="Arial"/>
          <w:bCs/>
          <w:caps/>
        </w:rPr>
      </w:pPr>
      <w:r w:rsidRPr="006815BE">
        <w:rPr>
          <w:rFonts w:eastAsia="Arial Unicode MS" w:cs="Arial"/>
          <w:bCs/>
          <w:caps/>
        </w:rPr>
        <w:t>determinazione della soglia del 30% ai fini della decadenza dal cpb</w:t>
      </w:r>
    </w:p>
    <w:p w14:paraId="4529E577" w14:textId="77777777" w:rsidR="006815BE" w:rsidRPr="006815BE" w:rsidRDefault="006815BE" w:rsidP="006815BE">
      <w:pPr>
        <w:rPr>
          <w:rFonts w:cs="Arial"/>
        </w:rPr>
      </w:pPr>
      <w:r w:rsidRPr="006815BE">
        <w:rPr>
          <w:rFonts w:cs="Arial"/>
        </w:rPr>
        <w:t>L'Amministrazione Finanziaria ha inoltre fornito chiarimenti sulle procedure di calcolo per la soglia del 30%, necessaria a verificare l'insorgenza di specifiche cause di decadenza dal regime concordatario.</w:t>
      </w:r>
    </w:p>
    <w:p w14:paraId="7354E563" w14:textId="77777777" w:rsidR="006815BE" w:rsidRPr="006815BE" w:rsidRDefault="006815BE" w:rsidP="006815BE">
      <w:pPr>
        <w:rPr>
          <w:rFonts w:cs="Arial"/>
        </w:rPr>
      </w:pPr>
      <w:r w:rsidRPr="006815BE">
        <w:rPr>
          <w:rFonts w:cs="Arial"/>
        </w:rPr>
        <w:t>A tal proposito, si rammenta che con la Circolare n. 18/2024 era stato precisato che, affinché le rettifiche o le variazioni dei redditi dichiarati (o l'indicazione di informazioni difformi da quelle trasmesse per la definizione della proposta) comportino la decadenza dal CPB, esse devono generare un minor reddito o valore della produzione rispetto a quello concordato per una quota eccedente il 30%.</w:t>
      </w:r>
    </w:p>
    <w:p w14:paraId="22551728" w14:textId="35662B5B" w:rsidR="006815BE" w:rsidRPr="006815BE" w:rsidRDefault="006815BE" w:rsidP="006815BE">
      <w:pPr>
        <w:spacing w:after="240"/>
        <w:rPr>
          <w:rFonts w:cs="Arial"/>
        </w:rPr>
      </w:pPr>
      <w:r w:rsidRPr="006815BE">
        <w:rPr>
          <w:rFonts w:cs="Arial"/>
        </w:rPr>
        <w:t>L’Agenzia delle Entrate ribadisce che il computo del 30% deve basarsi sul valore del reddito concordato inizialmente accettato, come illustrato nel seguente esempio numerico.</w:t>
      </w:r>
    </w:p>
    <w:p w14:paraId="6EE8A07B" w14:textId="77777777" w:rsidR="006815BE" w:rsidRPr="006815BE" w:rsidRDefault="006815BE" w:rsidP="006815BE">
      <w:pPr>
        <w:widowControl w:val="0"/>
        <w:spacing w:before="48" w:after="240" w:line="260" w:lineRule="exact"/>
        <w:rPr>
          <w:rFonts w:eastAsia="Arial Unicode MS" w:cs="Arial"/>
          <w:b/>
          <w:caps/>
          <w:snapToGrid w:val="0"/>
        </w:rPr>
      </w:pPr>
      <w:r w:rsidRPr="006815BE">
        <w:rPr>
          <w:rFonts w:eastAsia="Arial Unicode MS" w:cs="Arial"/>
          <w:b/>
          <w:caps/>
          <w:snapToGrid w:val="0"/>
          <w:spacing w:val="-2"/>
        </w:rPr>
        <w:t xml:space="preserve">REDDITi DI LAVORO DIPENDENTE - NUOVE IMPOSTE SOSTITUTIVE PER IL 2026 </w:t>
      </w:r>
      <w:r w:rsidRPr="006815BE">
        <w:rPr>
          <w:rFonts w:eastAsia="Arial Unicode MS" w:cs="Arial"/>
          <w:b/>
          <w:caps/>
          <w:snapToGrid w:val="0"/>
        </w:rPr>
        <w:t>- VERSAMENTO CON IL MODELLO F24 - CODICI TRIBUTO E MODALITà</w:t>
      </w:r>
    </w:p>
    <w:p w14:paraId="6D617C3A" w14:textId="77777777" w:rsidR="006815BE" w:rsidRPr="006815BE" w:rsidRDefault="006815BE" w:rsidP="006815BE">
      <w:pPr>
        <w:spacing w:after="240"/>
        <w:rPr>
          <w:rFonts w:cs="Arial"/>
        </w:rPr>
      </w:pPr>
      <w:r w:rsidRPr="006815BE">
        <w:rPr>
          <w:rFonts w:cs="Arial"/>
        </w:rPr>
        <w:t>Tramite le risoluzioni n. 2, 3 e 4 del 29 gennaio 2026, l’Agenzia delle Entrate ha definito i codici tributo necessari per il versamento, attraverso il modello F24, delle recenti imposte sostitutive stabilite dalla Legge di Bilancio 2026 (L. 30.12.2025 n. 199). Tali agevolazioni sono rivolte ai lavoratori dipendenti e risultano efficaci esclusivamente per l'annualità 2026.</w:t>
      </w:r>
    </w:p>
    <w:p w14:paraId="4FE7AC7D" w14:textId="77777777" w:rsidR="006815BE" w:rsidRPr="006815BE" w:rsidRDefault="006815BE" w:rsidP="006815BE">
      <w:pPr>
        <w:widowControl w:val="0"/>
        <w:spacing w:before="48" w:line="260" w:lineRule="exact"/>
        <w:rPr>
          <w:rFonts w:eastAsia="Arial Unicode MS" w:cs="Arial"/>
          <w:bCs/>
          <w:caps/>
          <w:snapToGrid w:val="0"/>
        </w:rPr>
      </w:pPr>
      <w:r w:rsidRPr="006815BE">
        <w:rPr>
          <w:rFonts w:eastAsia="Arial Unicode MS" w:cs="Arial"/>
          <w:bCs/>
          <w:caps/>
          <w:snapToGrid w:val="0"/>
        </w:rPr>
        <w:lastRenderedPageBreak/>
        <w:t>imposta sostitutiva sulle somme per lavoro notturno, festivo o a turni dei dipendenti privati</w:t>
      </w:r>
    </w:p>
    <w:p w14:paraId="05D11526" w14:textId="77777777" w:rsidR="006815BE" w:rsidRPr="006815BE" w:rsidRDefault="006815BE" w:rsidP="006815BE">
      <w:pPr>
        <w:rPr>
          <w:rFonts w:cs="Arial"/>
          <w:bCs/>
        </w:rPr>
      </w:pPr>
      <w:r w:rsidRPr="006815BE">
        <w:rPr>
          <w:rFonts w:cs="Arial"/>
          <w:bCs/>
        </w:rPr>
        <w:t>In base a quanto disposto dall’art. 1, commi 10 e 11, della L. 199/2025, per il periodo d’imposta 2026 è prevista un’imposta sostitutiva dell’IRPEF e delle addizionali locali (regionale e comunale) con aliquota al 15%. Tale tassazione agevolata si applica alle somme erogate ai dipendenti privati a titolo di:</w:t>
      </w:r>
    </w:p>
    <w:p w14:paraId="41250F32" w14:textId="77777777" w:rsidR="006815BE" w:rsidRPr="006815BE" w:rsidRDefault="006815BE" w:rsidP="006815BE">
      <w:pPr>
        <w:numPr>
          <w:ilvl w:val="0"/>
          <w:numId w:val="30"/>
        </w:numPr>
        <w:tabs>
          <w:tab w:val="num" w:pos="0"/>
        </w:tabs>
        <w:ind w:left="284" w:hanging="284"/>
        <w:rPr>
          <w:rFonts w:cs="Arial"/>
          <w:bCs/>
        </w:rPr>
      </w:pPr>
      <w:r w:rsidRPr="006815BE">
        <w:rPr>
          <w:rFonts w:cs="Arial"/>
          <w:bCs/>
        </w:rPr>
        <w:t>indennità e maggiorazioni correlate al lavoro notturno, come definito dal D.Lgs. 66/2003 (art. 1 co. 2) e dai contratti collettivi nazionali (CCNL);</w:t>
      </w:r>
    </w:p>
    <w:p w14:paraId="45C4DA70" w14:textId="77777777" w:rsidR="006815BE" w:rsidRPr="006815BE" w:rsidRDefault="006815BE" w:rsidP="006815BE">
      <w:pPr>
        <w:numPr>
          <w:ilvl w:val="0"/>
          <w:numId w:val="30"/>
        </w:numPr>
        <w:tabs>
          <w:tab w:val="num" w:pos="0"/>
        </w:tabs>
        <w:ind w:left="284" w:hanging="284"/>
        <w:rPr>
          <w:rFonts w:cs="Arial"/>
          <w:bCs/>
        </w:rPr>
      </w:pPr>
      <w:r w:rsidRPr="006815BE">
        <w:rPr>
          <w:rFonts w:cs="Arial"/>
          <w:bCs/>
        </w:rPr>
        <w:t>indennità e maggiorazioni spettanti per l'attività lavorativa svolta durante i giorni festivi o di riposo settimanale stabiliti dai CCNL;</w:t>
      </w:r>
    </w:p>
    <w:p w14:paraId="2BFCDC65" w14:textId="77777777" w:rsidR="006815BE" w:rsidRPr="006815BE" w:rsidRDefault="006815BE" w:rsidP="006815BE">
      <w:pPr>
        <w:numPr>
          <w:ilvl w:val="0"/>
          <w:numId w:val="30"/>
        </w:numPr>
        <w:tabs>
          <w:tab w:val="num" w:pos="0"/>
        </w:tabs>
        <w:ind w:left="284" w:hanging="284"/>
        <w:rPr>
          <w:rFonts w:cs="Arial"/>
          <w:bCs/>
        </w:rPr>
      </w:pPr>
      <w:r w:rsidRPr="006815BE">
        <w:rPr>
          <w:rFonts w:cs="Arial"/>
          <w:bCs/>
        </w:rPr>
        <w:t>compensi per turnazione e altri emolumenti legati al lavoro a turni previsti dalla contrattazione collettiva.</w:t>
      </w:r>
    </w:p>
    <w:p w14:paraId="1E9FE323" w14:textId="77777777" w:rsidR="006815BE" w:rsidRPr="006815BE" w:rsidRDefault="006815BE" w:rsidP="006815BE">
      <w:pPr>
        <w:rPr>
          <w:rFonts w:cs="Arial"/>
          <w:bCs/>
        </w:rPr>
      </w:pPr>
      <w:r w:rsidRPr="006815BE">
        <w:rPr>
          <w:rFonts w:cs="Arial"/>
          <w:bCs/>
        </w:rPr>
        <w:t>L'accesso è subordinato alle seguenti condizioni:</w:t>
      </w:r>
    </w:p>
    <w:p w14:paraId="76D98463" w14:textId="77777777" w:rsidR="006815BE" w:rsidRPr="006815BE" w:rsidRDefault="006815BE" w:rsidP="006815BE">
      <w:pPr>
        <w:numPr>
          <w:ilvl w:val="0"/>
          <w:numId w:val="31"/>
        </w:numPr>
        <w:ind w:left="284" w:hanging="284"/>
        <w:rPr>
          <w:rFonts w:cs="Arial"/>
          <w:bCs/>
        </w:rPr>
      </w:pPr>
      <w:r w:rsidRPr="006815BE">
        <w:rPr>
          <w:rFonts w:cs="Arial"/>
          <w:bCs/>
        </w:rPr>
        <w:t>il lavoratore deve aver percepito, nell'anno 2025, un reddito da lavoro dipendente non eccedente i 40.000,00 euro;</w:t>
      </w:r>
    </w:p>
    <w:p w14:paraId="11B8BF88" w14:textId="77777777" w:rsidR="006815BE" w:rsidRPr="006815BE" w:rsidRDefault="006815BE" w:rsidP="006815BE">
      <w:pPr>
        <w:numPr>
          <w:ilvl w:val="0"/>
          <w:numId w:val="31"/>
        </w:numPr>
        <w:ind w:left="284" w:hanging="284"/>
        <w:rPr>
          <w:rFonts w:cs="Arial"/>
          <w:bCs/>
        </w:rPr>
      </w:pPr>
      <w:r w:rsidRPr="006815BE">
        <w:rPr>
          <w:rFonts w:cs="Arial"/>
          <w:bCs/>
        </w:rPr>
        <w:t>l'agevolazione opera entro un tetto massimo annuo di 1.500,00 euro per le suddette somme;</w:t>
      </w:r>
    </w:p>
    <w:p w14:paraId="779877BB" w14:textId="77777777" w:rsidR="006815BE" w:rsidRPr="006815BE" w:rsidRDefault="006815BE" w:rsidP="006815BE">
      <w:pPr>
        <w:numPr>
          <w:ilvl w:val="0"/>
          <w:numId w:val="31"/>
        </w:numPr>
        <w:ind w:left="284" w:hanging="284"/>
        <w:rPr>
          <w:rFonts w:cs="Arial"/>
          <w:bCs/>
        </w:rPr>
      </w:pPr>
      <w:r w:rsidRPr="006815BE">
        <w:rPr>
          <w:rFonts w:cs="Arial"/>
          <w:bCs/>
        </w:rPr>
        <w:t>è fatta salva la facoltà del dipendente di rinunciarvi espressamente per iscritto.</w:t>
      </w:r>
    </w:p>
    <w:p w14:paraId="2F362B09" w14:textId="77777777" w:rsidR="006815BE" w:rsidRPr="006815BE" w:rsidRDefault="006815BE" w:rsidP="006815BE">
      <w:pPr>
        <w:rPr>
          <w:rFonts w:cs="Arial"/>
          <w:bCs/>
        </w:rPr>
      </w:pPr>
      <w:r w:rsidRPr="006815BE">
        <w:rPr>
          <w:rFonts w:cs="Arial"/>
          <w:bCs/>
        </w:rPr>
        <w:t>Codici tributo Per il versamento di questa imposta sostitutiva, i datori di lavoro (in qualità di sostituti d’imposta) dovranno utilizzare i codici istituiti dalla risoluzione n. 2 del 29.1.2026:</w:t>
      </w:r>
    </w:p>
    <w:p w14:paraId="4C1DB38A" w14:textId="77777777" w:rsidR="006815BE" w:rsidRPr="006815BE" w:rsidRDefault="006815BE" w:rsidP="006815BE">
      <w:pPr>
        <w:numPr>
          <w:ilvl w:val="0"/>
          <w:numId w:val="32"/>
        </w:numPr>
        <w:ind w:left="284" w:hanging="284"/>
        <w:rPr>
          <w:rFonts w:cs="Arial"/>
          <w:bCs/>
        </w:rPr>
      </w:pPr>
      <w:r w:rsidRPr="006815BE">
        <w:rPr>
          <w:rFonts w:cs="Arial"/>
          <w:bCs/>
        </w:rPr>
        <w:t>“1076”: relativo all'imposta sostitutiva su maggiorazioni e indennità per lavoro notturno, festivo e a turni;</w:t>
      </w:r>
    </w:p>
    <w:p w14:paraId="2A7D829C" w14:textId="77777777" w:rsidR="006815BE" w:rsidRPr="006815BE" w:rsidRDefault="006815BE" w:rsidP="006815BE">
      <w:pPr>
        <w:numPr>
          <w:ilvl w:val="0"/>
          <w:numId w:val="32"/>
        </w:numPr>
        <w:ind w:left="284" w:hanging="284"/>
        <w:rPr>
          <w:rFonts w:cs="Arial"/>
          <w:bCs/>
        </w:rPr>
      </w:pPr>
      <w:r w:rsidRPr="006815BE">
        <w:rPr>
          <w:rFonts w:cs="Arial"/>
          <w:bCs/>
        </w:rPr>
        <w:t>“1610”: per imposta dovuta in Sicilia e pagata fuori regione;</w:t>
      </w:r>
    </w:p>
    <w:p w14:paraId="2C086D78" w14:textId="77777777" w:rsidR="006815BE" w:rsidRPr="006815BE" w:rsidRDefault="006815BE" w:rsidP="006815BE">
      <w:pPr>
        <w:numPr>
          <w:ilvl w:val="0"/>
          <w:numId w:val="32"/>
        </w:numPr>
        <w:ind w:left="284" w:hanging="284"/>
        <w:rPr>
          <w:rFonts w:cs="Arial"/>
          <w:bCs/>
        </w:rPr>
      </w:pPr>
      <w:r w:rsidRPr="006815BE">
        <w:rPr>
          <w:rFonts w:cs="Arial"/>
          <w:bCs/>
        </w:rPr>
        <w:t>“1929”: per imposta dovuta in Sardegna e pagata fuori regione;</w:t>
      </w:r>
    </w:p>
    <w:p w14:paraId="5A5C636B" w14:textId="77777777" w:rsidR="006815BE" w:rsidRPr="006815BE" w:rsidRDefault="006815BE" w:rsidP="006815BE">
      <w:pPr>
        <w:numPr>
          <w:ilvl w:val="0"/>
          <w:numId w:val="32"/>
        </w:numPr>
        <w:ind w:left="284" w:hanging="284"/>
        <w:rPr>
          <w:rFonts w:cs="Arial"/>
          <w:bCs/>
        </w:rPr>
      </w:pPr>
      <w:r w:rsidRPr="006815BE">
        <w:rPr>
          <w:rFonts w:cs="Arial"/>
          <w:bCs/>
        </w:rPr>
        <w:t>“1933”: per imposta dovuta in Valle d’Aosta e pagata fuori regione;</w:t>
      </w:r>
    </w:p>
    <w:p w14:paraId="255EDD02" w14:textId="77777777" w:rsidR="006815BE" w:rsidRPr="006815BE" w:rsidRDefault="006815BE" w:rsidP="006815BE">
      <w:pPr>
        <w:numPr>
          <w:ilvl w:val="0"/>
          <w:numId w:val="32"/>
        </w:numPr>
        <w:spacing w:after="240"/>
        <w:ind w:left="284" w:hanging="284"/>
        <w:rPr>
          <w:rFonts w:cs="Arial"/>
          <w:bCs/>
        </w:rPr>
      </w:pPr>
      <w:r w:rsidRPr="006815BE">
        <w:rPr>
          <w:rFonts w:cs="Arial"/>
          <w:bCs/>
        </w:rPr>
        <w:t>“1311”: per imposta corrisposta in Sicilia, Sardegna e Valle d’Aosta ma relativa a somme dovute extra-regione.</w:t>
      </w:r>
    </w:p>
    <w:p w14:paraId="43516719" w14:textId="77777777" w:rsidR="006815BE" w:rsidRPr="006815BE" w:rsidRDefault="006815BE" w:rsidP="006815BE">
      <w:pPr>
        <w:widowControl w:val="0"/>
        <w:spacing w:before="48" w:line="260" w:lineRule="exact"/>
        <w:rPr>
          <w:rFonts w:eastAsia="Arial Unicode MS" w:cs="Arial"/>
          <w:bCs/>
          <w:caps/>
          <w:snapToGrid w:val="0"/>
        </w:rPr>
      </w:pPr>
      <w:r w:rsidRPr="006815BE">
        <w:rPr>
          <w:rFonts w:eastAsia="Arial Unicode MS" w:cs="Arial"/>
          <w:bCs/>
          <w:caps/>
          <w:snapToGrid w:val="0"/>
        </w:rPr>
        <w:t>imposta sostitutiva sugli incrementi retributivi dei dipendenti privati</w:t>
      </w:r>
    </w:p>
    <w:p w14:paraId="24ED0DF7" w14:textId="77777777" w:rsidR="006815BE" w:rsidRPr="006815BE" w:rsidRDefault="006815BE" w:rsidP="006815BE">
      <w:pPr>
        <w:rPr>
          <w:rFonts w:cs="Arial"/>
          <w:bCs/>
        </w:rPr>
      </w:pPr>
      <w:r w:rsidRPr="006815BE">
        <w:rPr>
          <w:rFonts w:cs="Arial"/>
          <w:bCs/>
        </w:rPr>
        <w:t>L’art. 1 comma 7 della L. 199/2025 ha introdotto un’imposta sostitutiva dell’IRPEF e delle addizionali (regionale e comunale) del 5% sugli incrementi di stipendio erogati nel 2026. Tale misura riguarda gli aumenti derivanti dai rinnovi contrattuali firmati nel periodo compreso tra il 1° gennaio 2024 e il 31 dicembre 2026.</w:t>
      </w:r>
    </w:p>
    <w:p w14:paraId="353D7514" w14:textId="77777777" w:rsidR="006815BE" w:rsidRPr="006815BE" w:rsidRDefault="006815BE" w:rsidP="006815BE">
      <w:pPr>
        <w:rPr>
          <w:rFonts w:cs="Arial"/>
          <w:bCs/>
        </w:rPr>
      </w:pPr>
      <w:r w:rsidRPr="006815BE">
        <w:rPr>
          <w:rFonts w:cs="Arial"/>
          <w:bCs/>
        </w:rPr>
        <w:t>L'imposta al 5% si applica:</w:t>
      </w:r>
    </w:p>
    <w:p w14:paraId="11C14A86" w14:textId="77777777" w:rsidR="006815BE" w:rsidRPr="006815BE" w:rsidRDefault="006815BE" w:rsidP="006815BE">
      <w:pPr>
        <w:numPr>
          <w:ilvl w:val="0"/>
          <w:numId w:val="33"/>
        </w:numPr>
        <w:ind w:left="284"/>
        <w:rPr>
          <w:rFonts w:cs="Arial"/>
          <w:bCs/>
        </w:rPr>
      </w:pPr>
      <w:r w:rsidRPr="006815BE">
        <w:rPr>
          <w:rFonts w:cs="Arial"/>
          <w:bCs/>
        </w:rPr>
        <w:t>ai dipendenti del settore privato che nel 2025 hanno conseguito un reddito da lavoro dipendente fino a 33.000,00 euro;</w:t>
      </w:r>
    </w:p>
    <w:p w14:paraId="3F54AA61" w14:textId="77777777" w:rsidR="006815BE" w:rsidRPr="006815BE" w:rsidRDefault="006815BE" w:rsidP="006815BE">
      <w:pPr>
        <w:numPr>
          <w:ilvl w:val="0"/>
          <w:numId w:val="33"/>
        </w:numPr>
        <w:ind w:left="284"/>
        <w:rPr>
          <w:rFonts w:cs="Arial"/>
          <w:bCs/>
        </w:rPr>
      </w:pPr>
      <w:r w:rsidRPr="006815BE">
        <w:rPr>
          <w:rFonts w:cs="Arial"/>
          <w:bCs/>
        </w:rPr>
        <w:t>sempreché il lavoratore non presenti rinuncia scritta.</w:t>
      </w:r>
    </w:p>
    <w:p w14:paraId="2E1931D1" w14:textId="77777777" w:rsidR="006815BE" w:rsidRPr="006815BE" w:rsidRDefault="006815BE" w:rsidP="006815BE">
      <w:pPr>
        <w:rPr>
          <w:rFonts w:cs="Arial"/>
          <w:bCs/>
          <w:i/>
          <w:iCs/>
        </w:rPr>
      </w:pPr>
      <w:r w:rsidRPr="006815BE">
        <w:rPr>
          <w:rFonts w:cs="Arial"/>
          <w:bCs/>
          <w:i/>
          <w:iCs/>
        </w:rPr>
        <w:t xml:space="preserve">Codici tributo </w:t>
      </w:r>
    </w:p>
    <w:p w14:paraId="1798EBF4" w14:textId="77777777" w:rsidR="006815BE" w:rsidRPr="006815BE" w:rsidRDefault="006815BE" w:rsidP="006815BE">
      <w:pPr>
        <w:rPr>
          <w:rFonts w:cs="Arial"/>
          <w:bCs/>
        </w:rPr>
      </w:pPr>
      <w:r w:rsidRPr="006815BE">
        <w:rPr>
          <w:rFonts w:cs="Arial"/>
          <w:bCs/>
        </w:rPr>
        <w:t>La risoluzione n. 3 del 29.1.2026 ha istituito i seguenti codici per il modello F24:</w:t>
      </w:r>
    </w:p>
    <w:p w14:paraId="60A0BEFD" w14:textId="77777777" w:rsidR="006815BE" w:rsidRPr="006815BE" w:rsidRDefault="006815BE" w:rsidP="006815BE">
      <w:pPr>
        <w:numPr>
          <w:ilvl w:val="0"/>
          <w:numId w:val="34"/>
        </w:numPr>
        <w:ind w:left="284" w:hanging="284"/>
        <w:rPr>
          <w:rFonts w:cs="Arial"/>
          <w:bCs/>
        </w:rPr>
      </w:pPr>
      <w:r w:rsidRPr="006815BE">
        <w:rPr>
          <w:rFonts w:cs="Arial"/>
          <w:bCs/>
        </w:rPr>
        <w:t>“1075”: imposta sostitutiva sugli incrementi retributivi dei lavoratori dipendenti;</w:t>
      </w:r>
    </w:p>
    <w:p w14:paraId="11CBD777" w14:textId="77777777" w:rsidR="006815BE" w:rsidRPr="006815BE" w:rsidRDefault="006815BE" w:rsidP="006815BE">
      <w:pPr>
        <w:numPr>
          <w:ilvl w:val="0"/>
          <w:numId w:val="34"/>
        </w:numPr>
        <w:ind w:left="284" w:hanging="284"/>
        <w:rPr>
          <w:rFonts w:cs="Arial"/>
          <w:bCs/>
        </w:rPr>
      </w:pPr>
      <w:r w:rsidRPr="006815BE">
        <w:rPr>
          <w:rFonts w:cs="Arial"/>
          <w:bCs/>
        </w:rPr>
        <w:t>“1609” (Sicilia), “1926” (Sardegna), “1927” (Valle d’Aosta) per i versamenti effettuati fuori dalle rispettive regioni;</w:t>
      </w:r>
    </w:p>
    <w:p w14:paraId="5D5E669D" w14:textId="4D435638" w:rsidR="006815BE" w:rsidRPr="006815BE" w:rsidRDefault="006815BE" w:rsidP="006815BE">
      <w:pPr>
        <w:numPr>
          <w:ilvl w:val="0"/>
          <w:numId w:val="34"/>
        </w:numPr>
        <w:spacing w:after="240"/>
        <w:ind w:left="284" w:hanging="284"/>
        <w:rPr>
          <w:rFonts w:cs="Arial"/>
          <w:bCs/>
        </w:rPr>
      </w:pPr>
      <w:r w:rsidRPr="006815BE">
        <w:rPr>
          <w:rFonts w:cs="Arial"/>
          <w:bCs/>
        </w:rPr>
        <w:t>“1310”: per versamenti eseguiti in tali regioni ma dovuti altrove.</w:t>
      </w:r>
    </w:p>
    <w:p w14:paraId="09938176" w14:textId="77777777" w:rsidR="006815BE" w:rsidRPr="006815BE" w:rsidRDefault="006815BE" w:rsidP="006815BE">
      <w:pPr>
        <w:widowControl w:val="0"/>
        <w:spacing w:before="48" w:line="260" w:lineRule="exact"/>
        <w:rPr>
          <w:rFonts w:eastAsia="Arial Unicode MS" w:cs="Arial"/>
          <w:bCs/>
          <w:caps/>
          <w:snapToGrid w:val="0"/>
        </w:rPr>
      </w:pPr>
      <w:r w:rsidRPr="006815BE">
        <w:rPr>
          <w:rFonts w:eastAsia="Arial Unicode MS" w:cs="Arial"/>
          <w:bCs/>
          <w:caps/>
          <w:snapToGrid w:val="0"/>
        </w:rPr>
        <w:t>imposta sostitutiva sul trattamento economico accessorio dei dipendenti pubblici</w:t>
      </w:r>
    </w:p>
    <w:p w14:paraId="7ADA38F9" w14:textId="77777777" w:rsidR="006815BE" w:rsidRPr="006815BE" w:rsidRDefault="006815BE" w:rsidP="006815BE">
      <w:pPr>
        <w:rPr>
          <w:rFonts w:cs="Arial"/>
          <w:bCs/>
        </w:rPr>
      </w:pPr>
      <w:r w:rsidRPr="006815BE">
        <w:rPr>
          <w:rFonts w:cs="Arial"/>
          <w:bCs/>
        </w:rPr>
        <w:t>L’articolo 1, comma 237, della Legge n. 199/2025 ha introdotto, per l’annualità 2026, un’imposta sostitutiva dell’IRPEF e delle addizionali regionali e comunali, fissata al 15%, da applicare ai compensi erogati a titolo di trattamento economico accessorio. L'agevolazione include le indennità di tipo fisso e continuativo ed è destinata al personale non dirigenziale delle pubbliche amministrazioni, ivi compreso il personale non contrattualizzato in regime di diritto pubblico.</w:t>
      </w:r>
    </w:p>
    <w:p w14:paraId="20C88FA3" w14:textId="77777777" w:rsidR="006815BE" w:rsidRPr="006815BE" w:rsidRDefault="006815BE" w:rsidP="006815BE">
      <w:pPr>
        <w:rPr>
          <w:rFonts w:cs="Arial"/>
          <w:bCs/>
        </w:rPr>
      </w:pPr>
      <w:r w:rsidRPr="006815BE">
        <w:rPr>
          <w:rFonts w:cs="Arial"/>
          <w:bCs/>
        </w:rPr>
        <w:t>L'applicazione della tassazione sostitutiva è vincolata ai seguenti parametri:</w:t>
      </w:r>
    </w:p>
    <w:p w14:paraId="493B1856" w14:textId="77777777" w:rsidR="006815BE" w:rsidRPr="006815BE" w:rsidRDefault="006815BE" w:rsidP="006815BE">
      <w:pPr>
        <w:numPr>
          <w:ilvl w:val="0"/>
          <w:numId w:val="35"/>
        </w:numPr>
        <w:rPr>
          <w:rFonts w:cs="Arial"/>
          <w:bCs/>
        </w:rPr>
      </w:pPr>
      <w:r w:rsidRPr="006815BE">
        <w:rPr>
          <w:rFonts w:cs="Arial"/>
          <w:bCs/>
        </w:rPr>
        <w:t>spetta ai percettori di reddito da lavoro dipendente non superiore a 50.000,00 euro;</w:t>
      </w:r>
    </w:p>
    <w:p w14:paraId="7B2176F3" w14:textId="77777777" w:rsidR="006815BE" w:rsidRPr="006815BE" w:rsidRDefault="006815BE" w:rsidP="006815BE">
      <w:pPr>
        <w:numPr>
          <w:ilvl w:val="0"/>
          <w:numId w:val="35"/>
        </w:numPr>
        <w:rPr>
          <w:rFonts w:cs="Arial"/>
          <w:bCs/>
        </w:rPr>
      </w:pPr>
      <w:r w:rsidRPr="006815BE">
        <w:rPr>
          <w:rFonts w:cs="Arial"/>
          <w:bCs/>
        </w:rPr>
        <w:t>opera entro un massimale di spesa per i suddetti compensi pari a 800,00 euro;</w:t>
      </w:r>
    </w:p>
    <w:p w14:paraId="4DDD5511" w14:textId="77777777" w:rsidR="006815BE" w:rsidRPr="006815BE" w:rsidRDefault="006815BE" w:rsidP="006815BE">
      <w:pPr>
        <w:numPr>
          <w:ilvl w:val="0"/>
          <w:numId w:val="35"/>
        </w:numPr>
        <w:rPr>
          <w:rFonts w:cs="Arial"/>
          <w:bCs/>
        </w:rPr>
      </w:pPr>
      <w:r w:rsidRPr="006815BE">
        <w:rPr>
          <w:rFonts w:cs="Arial"/>
          <w:bCs/>
        </w:rPr>
        <w:t>viene applicata a meno che il dipendente non presenti rinuncia formale per iscritto.</w:t>
      </w:r>
    </w:p>
    <w:p w14:paraId="3F1552B4" w14:textId="77777777" w:rsidR="006815BE" w:rsidRPr="006815BE" w:rsidRDefault="006815BE" w:rsidP="006815BE">
      <w:pPr>
        <w:rPr>
          <w:rFonts w:cs="Arial"/>
          <w:bCs/>
        </w:rPr>
      </w:pPr>
      <w:r w:rsidRPr="006815BE">
        <w:rPr>
          <w:rFonts w:cs="Arial"/>
          <w:bCs/>
        </w:rPr>
        <w:lastRenderedPageBreak/>
        <w:t>Si specifica che tale imposta sostitutiva non è applicabile al personale appartenente alle Forze armate e alle Forze di polizia che già beneficia delle riduzioni fiscali di cui all’art. 45, comma 2, del D.Lgs. n. 95/2017.</w:t>
      </w:r>
    </w:p>
    <w:p w14:paraId="3012A1F4" w14:textId="77777777" w:rsidR="006815BE" w:rsidRPr="006815BE" w:rsidRDefault="006815BE" w:rsidP="006815BE">
      <w:pPr>
        <w:rPr>
          <w:rFonts w:cs="Arial"/>
          <w:i/>
          <w:iCs/>
        </w:rPr>
      </w:pPr>
      <w:r w:rsidRPr="006815BE">
        <w:rPr>
          <w:rFonts w:cs="Arial"/>
          <w:i/>
          <w:iCs/>
        </w:rPr>
        <w:t xml:space="preserve">Codici tributo per il versamento con modello F24 </w:t>
      </w:r>
    </w:p>
    <w:p w14:paraId="55DBC9F5" w14:textId="77777777" w:rsidR="006815BE" w:rsidRPr="006815BE" w:rsidRDefault="006815BE" w:rsidP="006815BE">
      <w:pPr>
        <w:rPr>
          <w:rFonts w:cs="Arial"/>
          <w:bCs/>
        </w:rPr>
      </w:pPr>
      <w:r w:rsidRPr="006815BE">
        <w:rPr>
          <w:rFonts w:cs="Arial"/>
          <w:bCs/>
        </w:rPr>
        <w:t>Qualora il versamento dell’imposta venga effettuato tramite il modello F24 ordinario, i sostituti d’imposta devono utilizzare i codici tributo definiti con la risoluzione n. 4 dell'Agenzia delle Entrate del 29 gennaio 2026:</w:t>
      </w:r>
    </w:p>
    <w:p w14:paraId="6BDF9E4F" w14:textId="77777777" w:rsidR="006815BE" w:rsidRPr="006815BE" w:rsidRDefault="006815BE" w:rsidP="006815BE">
      <w:pPr>
        <w:numPr>
          <w:ilvl w:val="0"/>
          <w:numId w:val="36"/>
        </w:numPr>
        <w:ind w:left="284" w:hanging="284"/>
        <w:rPr>
          <w:rFonts w:cs="Arial"/>
          <w:bCs/>
        </w:rPr>
      </w:pPr>
      <w:r w:rsidRPr="006815BE">
        <w:rPr>
          <w:rFonts w:cs="Arial"/>
          <w:bCs/>
        </w:rPr>
        <w:t>“1077”: denominato “Imposta sostitutiva dell’IRPEF e delle addizionali regionali e comunali sul trattamento economico accessorio erogato al personale non dirigenziale delle amministrazioni pubbliche - Sostituto di imposta - articolo 1, comma 237, legge 30 dicembre 2025, n. 199”;</w:t>
      </w:r>
    </w:p>
    <w:p w14:paraId="7CC92286" w14:textId="77777777" w:rsidR="006815BE" w:rsidRPr="006815BE" w:rsidRDefault="006815BE" w:rsidP="006815BE">
      <w:pPr>
        <w:numPr>
          <w:ilvl w:val="0"/>
          <w:numId w:val="36"/>
        </w:numPr>
        <w:ind w:left="284" w:hanging="284"/>
        <w:rPr>
          <w:rFonts w:cs="Arial"/>
          <w:bCs/>
        </w:rPr>
      </w:pPr>
      <w:r w:rsidRPr="006815BE">
        <w:rPr>
          <w:rFonts w:cs="Arial"/>
          <w:bCs/>
        </w:rPr>
        <w:t>“1611”: per l'imposta di competenza della Sicilia versata fuori regione;</w:t>
      </w:r>
    </w:p>
    <w:p w14:paraId="4B3E6930" w14:textId="77777777" w:rsidR="006815BE" w:rsidRPr="006815BE" w:rsidRDefault="006815BE" w:rsidP="006815BE">
      <w:pPr>
        <w:numPr>
          <w:ilvl w:val="0"/>
          <w:numId w:val="36"/>
        </w:numPr>
        <w:ind w:left="284" w:hanging="284"/>
        <w:rPr>
          <w:rFonts w:cs="Arial"/>
          <w:bCs/>
        </w:rPr>
      </w:pPr>
      <w:r w:rsidRPr="006815BE">
        <w:rPr>
          <w:rFonts w:cs="Arial"/>
          <w:bCs/>
        </w:rPr>
        <w:t>“1934”: per l'imposta di competenza della Valle d’Aosta versata fuori regione;</w:t>
      </w:r>
    </w:p>
    <w:p w14:paraId="34562FAE" w14:textId="77777777" w:rsidR="006815BE" w:rsidRPr="006815BE" w:rsidRDefault="006815BE" w:rsidP="006815BE">
      <w:pPr>
        <w:numPr>
          <w:ilvl w:val="0"/>
          <w:numId w:val="36"/>
        </w:numPr>
        <w:ind w:left="284" w:hanging="284"/>
        <w:rPr>
          <w:rFonts w:cs="Arial"/>
          <w:bCs/>
        </w:rPr>
      </w:pPr>
      <w:r w:rsidRPr="006815BE">
        <w:rPr>
          <w:rFonts w:cs="Arial"/>
          <w:bCs/>
        </w:rPr>
        <w:t>“1935”: per l'imposta di competenza della Sardegna versata fuori regione;</w:t>
      </w:r>
    </w:p>
    <w:p w14:paraId="696FE67F" w14:textId="77777777" w:rsidR="006815BE" w:rsidRPr="006815BE" w:rsidRDefault="006815BE" w:rsidP="006815BE">
      <w:pPr>
        <w:numPr>
          <w:ilvl w:val="0"/>
          <w:numId w:val="36"/>
        </w:numPr>
        <w:ind w:left="284" w:hanging="284"/>
        <w:rPr>
          <w:rFonts w:cs="Arial"/>
          <w:bCs/>
        </w:rPr>
      </w:pPr>
      <w:r w:rsidRPr="006815BE">
        <w:rPr>
          <w:rFonts w:cs="Arial"/>
          <w:bCs/>
        </w:rPr>
        <w:t>“1314”: per l'imposta versata in Sicilia, Sardegna o Valle d’Aosta ma dovuta fuori dal territorio regionale.</w:t>
      </w:r>
    </w:p>
    <w:p w14:paraId="04EA9080" w14:textId="77777777" w:rsidR="006815BE" w:rsidRPr="006815BE" w:rsidRDefault="006815BE" w:rsidP="006815BE">
      <w:pPr>
        <w:rPr>
          <w:rFonts w:cs="Arial"/>
          <w:bCs/>
          <w:i/>
          <w:iCs/>
        </w:rPr>
      </w:pPr>
      <w:r w:rsidRPr="006815BE">
        <w:rPr>
          <w:rFonts w:cs="Arial"/>
          <w:bCs/>
          <w:i/>
          <w:iCs/>
        </w:rPr>
        <w:t>Codici tributo per il versamento con modello F24 EP</w:t>
      </w:r>
    </w:p>
    <w:p w14:paraId="35B6235E" w14:textId="77777777" w:rsidR="006815BE" w:rsidRPr="006815BE" w:rsidRDefault="006815BE" w:rsidP="006815BE">
      <w:pPr>
        <w:rPr>
          <w:rFonts w:cs="Arial"/>
          <w:bCs/>
        </w:rPr>
      </w:pPr>
      <w:r w:rsidRPr="006815BE">
        <w:rPr>
          <w:rFonts w:cs="Arial"/>
          <w:bCs/>
        </w:rPr>
        <w:t>Per i versamenti eseguiti tramite il modello F24 Enti Pubblici (F24 EP), la medesima risoluzione n. 4/2026 ha istituito i seguenti codici:</w:t>
      </w:r>
    </w:p>
    <w:p w14:paraId="27778EB6" w14:textId="77777777" w:rsidR="006815BE" w:rsidRPr="006815BE" w:rsidRDefault="006815BE" w:rsidP="006815BE">
      <w:pPr>
        <w:numPr>
          <w:ilvl w:val="0"/>
          <w:numId w:val="37"/>
        </w:numPr>
        <w:ind w:left="284" w:hanging="284"/>
        <w:rPr>
          <w:rFonts w:cs="Arial"/>
          <w:bCs/>
        </w:rPr>
      </w:pPr>
      <w:r w:rsidRPr="006815BE">
        <w:rPr>
          <w:rFonts w:cs="Arial"/>
          <w:bCs/>
        </w:rPr>
        <w:t>“179E”: denominato “Imposta sostitutiva dell’IRPEF e delle addizionali regionali e comunali sul trattamento economico accessorio erogato al personale non dirigenziale delle amministrazioni pubbliche - Sostituto di imposta - articolo 1, comma 237, legge 30 dicembre 2025, n. 199”;</w:t>
      </w:r>
    </w:p>
    <w:p w14:paraId="30AAB37C" w14:textId="77777777" w:rsidR="006815BE" w:rsidRPr="006815BE" w:rsidRDefault="006815BE" w:rsidP="006815BE">
      <w:pPr>
        <w:numPr>
          <w:ilvl w:val="0"/>
          <w:numId w:val="37"/>
        </w:numPr>
        <w:ind w:left="284" w:hanging="284"/>
        <w:rPr>
          <w:rFonts w:cs="Arial"/>
          <w:bCs/>
        </w:rPr>
      </w:pPr>
      <w:r w:rsidRPr="006815BE">
        <w:rPr>
          <w:rFonts w:cs="Arial"/>
          <w:bCs/>
        </w:rPr>
        <w:t>“180E”: per l'imposta di competenza della Valle d’Aosta versata fuori regione;</w:t>
      </w:r>
    </w:p>
    <w:p w14:paraId="1FB46DF2" w14:textId="77777777" w:rsidR="006815BE" w:rsidRPr="006815BE" w:rsidRDefault="006815BE" w:rsidP="006815BE">
      <w:pPr>
        <w:numPr>
          <w:ilvl w:val="0"/>
          <w:numId w:val="37"/>
        </w:numPr>
        <w:spacing w:after="240"/>
        <w:ind w:left="284" w:hanging="284"/>
        <w:rPr>
          <w:rFonts w:cs="Arial"/>
          <w:bCs/>
        </w:rPr>
      </w:pPr>
      <w:r w:rsidRPr="006815BE">
        <w:rPr>
          <w:rFonts w:cs="Arial"/>
          <w:bCs/>
        </w:rPr>
        <w:t>“181E”: per l'imposta versata in Valle d’Aosta ma di competenza extra-regionale.</w:t>
      </w:r>
    </w:p>
    <w:p w14:paraId="67EAA4D8" w14:textId="77777777" w:rsidR="006815BE" w:rsidRPr="006815BE" w:rsidRDefault="006815BE" w:rsidP="006815BE">
      <w:pPr>
        <w:spacing w:after="240"/>
        <w:rPr>
          <w:rFonts w:cs="Arial"/>
          <w:b/>
          <w:bCs/>
          <w:iCs/>
        </w:rPr>
      </w:pPr>
      <w:r w:rsidRPr="006815BE">
        <w:rPr>
          <w:rFonts w:cs="Arial"/>
          <w:b/>
          <w:bCs/>
          <w:i/>
          <w:iCs/>
        </w:rPr>
        <w:t>FRINGE BENEFIT</w:t>
      </w:r>
      <w:r w:rsidRPr="006815BE">
        <w:rPr>
          <w:rFonts w:cs="Arial"/>
          <w:b/>
          <w:bCs/>
          <w:iCs/>
        </w:rPr>
        <w:t xml:space="preserve"> PER AUTOVEICOLI CONCESSI IN USO PROMISCUO AI DIPENDENTI - IMPORTO TRATTENUTO ECCEDENTE IL VALORE CONVENZIONALE – TASSAZIONE</w:t>
      </w:r>
    </w:p>
    <w:p w14:paraId="2FC2DAB2" w14:textId="77777777" w:rsidR="006815BE" w:rsidRPr="006815BE" w:rsidRDefault="006815BE" w:rsidP="006815BE">
      <w:pPr>
        <w:rPr>
          <w:rFonts w:cs="Arial"/>
          <w:iCs/>
        </w:rPr>
      </w:pPr>
      <w:r w:rsidRPr="006815BE">
        <w:rPr>
          <w:rFonts w:cs="Arial"/>
          <w:iCs/>
        </w:rPr>
        <w:t>Con la risposta all'interpello n. 14 del 21 gennaio 2026, l’Agenzia delle Entrate ha chiarito che le somme trattenute al dipendente che risultino superiori al valore convenzionale del fringe benefit (calcolato secondo l'art. 51, comma 4 del TUIR) per l'auto concessa in uso promiscuo, contribuiscono alla determinazione del reddito imponibile.</w:t>
      </w:r>
    </w:p>
    <w:p w14:paraId="614CAB8A" w14:textId="77777777" w:rsidR="006815BE" w:rsidRPr="006815BE" w:rsidRDefault="006815BE" w:rsidP="006815BE">
      <w:pPr>
        <w:rPr>
          <w:rFonts w:cs="Arial"/>
          <w:iCs/>
        </w:rPr>
      </w:pPr>
      <w:r w:rsidRPr="006815BE">
        <w:rPr>
          <w:rFonts w:cs="Arial"/>
          <w:iCs/>
        </w:rPr>
        <w:t>Nella fattispecie esaminata, l'azienda richiedeva ad alcuni collaboratori di farsi carico integralmente dei costi sostenuti dalla società per l'attribuzione del veicolo in uso promiscuo.</w:t>
      </w:r>
    </w:p>
    <w:p w14:paraId="555DB4E8" w14:textId="77777777" w:rsidR="006815BE" w:rsidRPr="006815BE" w:rsidRDefault="006815BE" w:rsidP="006815BE">
      <w:pPr>
        <w:rPr>
          <w:rFonts w:cs="Arial"/>
          <w:iCs/>
        </w:rPr>
      </w:pPr>
      <w:r w:rsidRPr="006815BE">
        <w:rPr>
          <w:rFonts w:cs="Arial"/>
          <w:iCs/>
        </w:rPr>
        <w:t>In merito, l'Amministrazione Finanziaria ha stabilito quanto segue:</w:t>
      </w:r>
    </w:p>
    <w:p w14:paraId="06F21814" w14:textId="77777777" w:rsidR="006815BE" w:rsidRPr="006815BE" w:rsidRDefault="006815BE" w:rsidP="006815BE">
      <w:pPr>
        <w:numPr>
          <w:ilvl w:val="0"/>
          <w:numId w:val="38"/>
        </w:numPr>
        <w:ind w:left="284" w:hanging="284"/>
        <w:rPr>
          <w:rFonts w:cs="Arial"/>
          <w:iCs/>
        </w:rPr>
      </w:pPr>
      <w:r w:rsidRPr="006815BE">
        <w:rPr>
          <w:rFonts w:cs="Arial"/>
          <w:iCs/>
        </w:rPr>
        <w:t>il lavoratore ha la possibilità di partecipare alla spesa totale sostenuta dall'impresa per l'assegnazione dell'auto, azzerando l'imponibile del fringe benefit mediante una trattenuta mensile che, nell'arco dell'anno, sia pari al valore convenzionale stabilito dall'art. 51, comma 4, lett. a) del TUIR;</w:t>
      </w:r>
    </w:p>
    <w:p w14:paraId="10926B0B" w14:textId="77777777" w:rsidR="006815BE" w:rsidRPr="006815BE" w:rsidRDefault="006815BE" w:rsidP="006815BE">
      <w:pPr>
        <w:numPr>
          <w:ilvl w:val="0"/>
          <w:numId w:val="38"/>
        </w:numPr>
        <w:spacing w:after="240"/>
        <w:ind w:left="284" w:hanging="284"/>
        <w:rPr>
          <w:rFonts w:cs="Arial"/>
          <w:iCs/>
        </w:rPr>
      </w:pPr>
      <w:r w:rsidRPr="006815BE">
        <w:rPr>
          <w:rFonts w:cs="Arial"/>
          <w:iCs/>
        </w:rPr>
        <w:t>le somme addizionali versate dal dipendente per coprire la parte rimanente dei costi aziendali devono essere prelevate dalla retribuzione variabile "netta". Ciò in quanto la quota di corrispettivo che eccede il valore determinato in base ai criteri dell'art. 51, comma 4 del TUIR deve concorrere a formare il reddito di lavoro dipendente complessivo, in conformità con quanto previsto dal comma 1 dello stesso articolo.</w:t>
      </w:r>
    </w:p>
    <w:p w14:paraId="5C214C2D" w14:textId="77777777" w:rsidR="006815BE" w:rsidRPr="006815BE" w:rsidRDefault="006815BE" w:rsidP="006815BE">
      <w:pPr>
        <w:widowControl w:val="0"/>
        <w:spacing w:before="48" w:after="240" w:line="260" w:lineRule="exact"/>
        <w:rPr>
          <w:rFonts w:eastAsia="Arial Unicode MS" w:cs="Arial"/>
          <w:b/>
          <w:caps/>
          <w:snapToGrid w:val="0"/>
          <w:kern w:val="19"/>
        </w:rPr>
      </w:pPr>
      <w:r w:rsidRPr="006815BE">
        <w:rPr>
          <w:rFonts w:eastAsia="Arial Unicode MS" w:cs="Arial"/>
          <w:b/>
          <w:caps/>
          <w:snapToGrid w:val="0"/>
          <w:kern w:val="19"/>
        </w:rPr>
        <w:t xml:space="preserve">regime degli impatriati - frontalieri e </w:t>
      </w:r>
      <w:r w:rsidRPr="006815BE">
        <w:rPr>
          <w:rFonts w:eastAsia="Arial Unicode MS" w:cs="Arial"/>
          <w:b/>
          <w:i/>
          <w:iCs/>
          <w:caps/>
          <w:snapToGrid w:val="0"/>
          <w:kern w:val="19"/>
        </w:rPr>
        <w:t>smart working</w:t>
      </w:r>
      <w:r w:rsidRPr="006815BE">
        <w:rPr>
          <w:rFonts w:eastAsia="Arial Unicode MS" w:cs="Arial"/>
          <w:b/>
          <w:caps/>
          <w:snapToGrid w:val="0"/>
          <w:kern w:val="19"/>
        </w:rPr>
        <w:t xml:space="preserve"> - Chiarimenti</w:t>
      </w:r>
    </w:p>
    <w:p w14:paraId="0474499F" w14:textId="77777777" w:rsidR="006815BE" w:rsidRPr="006815BE" w:rsidRDefault="006815BE" w:rsidP="006815BE">
      <w:pPr>
        <w:rPr>
          <w:rFonts w:cs="Arial"/>
        </w:rPr>
      </w:pPr>
      <w:r w:rsidRPr="006815BE">
        <w:rPr>
          <w:rFonts w:cs="Arial"/>
        </w:rPr>
        <w:t>L’Agenzia delle Entrate ha diffuso diverse risposte a istanze di interpello concernenti la nuova disciplina per i lavoratori impatriati, introdotta dall’articolo 5 del D.Lgs. n. 209/2023.</w:t>
      </w:r>
    </w:p>
    <w:p w14:paraId="7C39021E" w14:textId="77777777" w:rsidR="006815BE" w:rsidRPr="006815BE" w:rsidRDefault="006815BE" w:rsidP="006815BE">
      <w:pPr>
        <w:rPr>
          <w:rFonts w:cs="Arial"/>
        </w:rPr>
      </w:pPr>
      <w:r w:rsidRPr="006815BE">
        <w:rPr>
          <w:rFonts w:cs="Arial"/>
        </w:rPr>
        <w:t>Tramite la risposta a interpello n. 12 del 20 gennaio 2026, l’Amministrazione Finanziaria ha confermato che può beneficiare delle agevolazioni per impatriati (ex art. 5 D.Lgs. 209/2023) il soggetto precedentemente qualificato come frontaliere il quale, dopo aver operato dall’estero a favore di un datore di lavoro italiano, ristabilisca la propria residenza in Italia proseguendo il rapporto professionale con la medesima società.</w:t>
      </w:r>
    </w:p>
    <w:p w14:paraId="3213434B" w14:textId="77777777" w:rsidR="006815BE" w:rsidRPr="006815BE" w:rsidRDefault="006815BE" w:rsidP="006815BE">
      <w:pPr>
        <w:rPr>
          <w:rFonts w:cs="Arial"/>
        </w:rPr>
      </w:pPr>
      <w:r w:rsidRPr="006815BE">
        <w:rPr>
          <w:rFonts w:cs="Arial"/>
        </w:rPr>
        <w:t>La fattispecie analizzata riguarda un lavoratore che, assunto da un'azienda italiana nel 2016 per mansioni da svolgere in sede, si era poi trasferito all'estero dal 2018 mantenendo il posto di lavoro come frontaliere. Il rientro in Italia è previsto per il 2026, sempre alle dipendenze della stessa realtà societaria.</w:t>
      </w:r>
    </w:p>
    <w:p w14:paraId="28095A9B" w14:textId="77777777" w:rsidR="006815BE" w:rsidRPr="006815BE" w:rsidRDefault="006815BE" w:rsidP="006815BE">
      <w:pPr>
        <w:rPr>
          <w:rFonts w:cs="Arial"/>
        </w:rPr>
      </w:pPr>
      <w:r w:rsidRPr="006815BE">
        <w:rPr>
          <w:rFonts w:cs="Arial"/>
        </w:rPr>
        <w:lastRenderedPageBreak/>
        <w:t>Poiché l’articolo 5 del D.Lgs. 209/2023 non stabilisce vincoli geografici in merito al luogo di svolgimento della prestazione lavorativa durante gli anni di residenza estera che precedono il ritorno, l’Agenzia delle Entrate ha ritenuto legittima la fruizione degli sgravi fiscali, previo soddisfacimento degli altri requisiti di legge.</w:t>
      </w:r>
    </w:p>
    <w:p w14:paraId="09E5B54B" w14:textId="77777777" w:rsidR="006815BE" w:rsidRPr="006815BE" w:rsidRDefault="006815BE" w:rsidP="006815BE">
      <w:pPr>
        <w:rPr>
          <w:rFonts w:cs="Arial"/>
        </w:rPr>
      </w:pPr>
      <w:r w:rsidRPr="006815BE">
        <w:rPr>
          <w:rFonts w:cs="Arial"/>
        </w:rPr>
        <w:t>Con la risposta a interpello n. 2 del 12 gennaio 2026, l’Agenzia delle Entrate ha inoltre precisato che il regime degli impatriati di cui all’art. 5 del D.Lgs. 209/2023 è accessibile anche a chi rientra nel territorio nazionale per operare in modalità di lavoro agile (</w:t>
      </w:r>
      <w:r w:rsidRPr="006815BE">
        <w:rPr>
          <w:rFonts w:cs="Arial"/>
          <w:i/>
          <w:iCs/>
        </w:rPr>
        <w:t>smart working</w:t>
      </w:r>
      <w:r w:rsidRPr="006815BE">
        <w:rPr>
          <w:rFonts w:cs="Arial"/>
        </w:rPr>
        <w:t>) alle dipendenze di un'azienda straniera.</w:t>
      </w:r>
    </w:p>
    <w:p w14:paraId="4C68AE93" w14:textId="77777777" w:rsidR="006815BE" w:rsidRPr="006815BE" w:rsidRDefault="006815BE" w:rsidP="006815BE">
      <w:pPr>
        <w:spacing w:after="240"/>
        <w:rPr>
          <w:rFonts w:cs="Arial"/>
        </w:rPr>
      </w:pPr>
      <w:r w:rsidRPr="006815BE">
        <w:rPr>
          <w:rFonts w:cs="Arial"/>
        </w:rPr>
        <w:t>Tale ammissibilità rimane vincolata alla condizione che, nel corso del periodo d’imposta di riferimento, la prestazione lavorativa venga effettivamente ed in prevalenza svolta all'interno dei confini italiani.</w:t>
      </w:r>
    </w:p>
    <w:p w14:paraId="66FE1D4F" w14:textId="77777777" w:rsidR="006815BE" w:rsidRPr="006815BE" w:rsidRDefault="006815BE" w:rsidP="006815BE">
      <w:pPr>
        <w:widowControl w:val="0"/>
        <w:spacing w:before="48" w:after="240" w:line="260" w:lineRule="exact"/>
        <w:rPr>
          <w:rFonts w:eastAsia="Arial Unicode MS" w:cs="Arial"/>
          <w:b/>
          <w:bCs/>
          <w:caps/>
          <w:snapToGrid w:val="0"/>
        </w:rPr>
      </w:pPr>
      <w:r w:rsidRPr="006815BE">
        <w:rPr>
          <w:rFonts w:eastAsia="Arial Unicode MS" w:cs="Arial"/>
          <w:b/>
          <w:caps/>
          <w:snapToGrid w:val="0"/>
        </w:rPr>
        <w:t>diritto d’autore - incasso da parte di un terzo</w:t>
      </w:r>
    </w:p>
    <w:p w14:paraId="3DB74CB8" w14:textId="77777777" w:rsidR="006815BE" w:rsidRPr="006815BE" w:rsidRDefault="006815BE" w:rsidP="006815BE">
      <w:pPr>
        <w:rPr>
          <w:rFonts w:cs="Arial"/>
        </w:rPr>
      </w:pPr>
      <w:r w:rsidRPr="006815BE">
        <w:rPr>
          <w:rFonts w:cs="Arial"/>
        </w:rPr>
        <w:t>Con la risposta a interpello n. 13 del 20 gennaio 2026, l’Agenzia delle Entrate ha stabilito che la riscossione dei proventi derivanti dall'utilizzo economico di opere musicali effettuata da un soggetto terzo, sulla base di un mandato all'incasso, non modifica il regime fiscale applicabile a tali somme in capo al musicista.</w:t>
      </w:r>
    </w:p>
    <w:p w14:paraId="3C0713B3" w14:textId="77777777" w:rsidR="006815BE" w:rsidRPr="006815BE" w:rsidRDefault="006815BE" w:rsidP="006815BE">
      <w:pPr>
        <w:rPr>
          <w:rFonts w:cs="Arial"/>
        </w:rPr>
      </w:pPr>
      <w:r w:rsidRPr="006815BE">
        <w:rPr>
          <w:rFonts w:cs="Arial"/>
        </w:rPr>
        <w:t>Qualora l'autore mantenga la proprietà del diritto di sfruttamento economico delle proprie creazioni, l'intesa contrattuale raggiunta con un terzo per la gestione e la riscossione delle spettanze non comporta mutamenti nella qualificazione reddituale. In concreto, le somme dovute all'artista, anche se percepite materialmente da un intermediario, restano classificate come redditi assimilati a quelli di lavoro autonomo, ai sensi dell'art. 53, comma 2, lett. b) del TUIR. Tali proventi sono pertanto assoggettati a tassazione seguendo il criterio di cassa.</w:t>
      </w:r>
    </w:p>
    <w:p w14:paraId="768B803B" w14:textId="77777777" w:rsidR="006815BE" w:rsidRPr="006815BE" w:rsidRDefault="006815BE" w:rsidP="006815BE">
      <w:pPr>
        <w:rPr>
          <w:rFonts w:cs="Arial"/>
        </w:rPr>
      </w:pPr>
      <w:r w:rsidRPr="006815BE">
        <w:rPr>
          <w:rFonts w:cs="Arial"/>
        </w:rPr>
        <w:t>Nella fattispecie analizzata, il mandatario si obbligava a corrispondere all'artista una somma a titolo di provvista temporanea, in attesa della liquidazione definitiva dei compensi per il diritto d'autore. Tale importo veniva poi recuperato dal terzo direttamente sui diritti d'autore incassati per conto dell'artista, attraverso una procedura di compensazione automatica.</w:t>
      </w:r>
    </w:p>
    <w:p w14:paraId="1A4C79D0" w14:textId="2B4F8001" w:rsidR="006815BE" w:rsidRPr="006815BE" w:rsidRDefault="006815BE" w:rsidP="006815BE">
      <w:pPr>
        <w:spacing w:after="240"/>
        <w:rPr>
          <w:rFonts w:cs="Arial"/>
        </w:rPr>
      </w:pPr>
      <w:r w:rsidRPr="006815BE">
        <w:rPr>
          <w:rFonts w:cs="Arial"/>
        </w:rPr>
        <w:t>Questa erogazione non assume rilevanza ai fini IRPEF per l'artista, in quanto il contratto tra le parti definiva tale somma come una semplice anticipazione finanziaria. Essa non rappresenta un compenso definitivo né un corrispettivo per attività lavorative prestate, e pertanto non è considerata imponibile.</w:t>
      </w:r>
    </w:p>
    <w:p w14:paraId="02E9EE44" w14:textId="77777777" w:rsidR="006815BE" w:rsidRPr="006815BE" w:rsidRDefault="006815BE" w:rsidP="006815BE">
      <w:pPr>
        <w:spacing w:after="240" w:line="260" w:lineRule="atLeast"/>
        <w:rPr>
          <w:rFonts w:eastAsia="Arial Unicode MS" w:cs="Arial"/>
          <w:b/>
          <w:caps/>
          <w:snapToGrid w:val="0"/>
        </w:rPr>
      </w:pPr>
      <w:r w:rsidRPr="006815BE">
        <w:rPr>
          <w:rFonts w:eastAsia="Arial Unicode MS" w:cs="Arial"/>
          <w:b/>
          <w:caps/>
          <w:snapToGrid w:val="0"/>
        </w:rPr>
        <w:t>imposta di bollo relativa ai contratti di appalto pubblico - ulteriori chiarimenti</w:t>
      </w:r>
    </w:p>
    <w:p w14:paraId="6366680A" w14:textId="77777777" w:rsidR="006815BE" w:rsidRPr="006815BE" w:rsidRDefault="006815BE" w:rsidP="006815BE">
      <w:pPr>
        <w:spacing w:after="240"/>
        <w:rPr>
          <w:rFonts w:cs="Arial"/>
        </w:rPr>
      </w:pPr>
      <w:r w:rsidRPr="006815BE">
        <w:rPr>
          <w:rFonts w:cs="Arial"/>
        </w:rPr>
        <w:t>Con la consulenza giuridica n. 1 del 16 gennaio 2026, l’Agenzia delle Entrate ha approfondito nuovamente il tema dell’imposta di bollo versata "una tantum" dall’appaltatore, come previsto dal nuovo Codice degli appalti pubblici (art. 18, comma 10, del D.Lgs. 31.3.2023 n. 36).</w:t>
      </w:r>
    </w:p>
    <w:p w14:paraId="6AB23075" w14:textId="77777777" w:rsidR="006815BE" w:rsidRPr="006815BE" w:rsidRDefault="006815BE" w:rsidP="006815BE">
      <w:pPr>
        <w:rPr>
          <w:rFonts w:cs="Arial"/>
        </w:rPr>
      </w:pPr>
      <w:r w:rsidRPr="006815BE">
        <w:rPr>
          <w:rFonts w:cs="Arial"/>
        </w:rPr>
        <w:t xml:space="preserve">IMPOSTA DI BOLLO </w:t>
      </w:r>
      <w:r w:rsidRPr="006815BE">
        <w:rPr>
          <w:rFonts w:cs="Arial"/>
          <w:i/>
        </w:rPr>
        <w:t>UNA TANTUM</w:t>
      </w:r>
      <w:r w:rsidRPr="006815BE">
        <w:rPr>
          <w:rFonts w:cs="Arial"/>
        </w:rPr>
        <w:t xml:space="preserve"> SUGLI APPALTI PUBBLICI </w:t>
      </w:r>
    </w:p>
    <w:p w14:paraId="50F9EDC4" w14:textId="77777777" w:rsidR="006815BE" w:rsidRPr="006815BE" w:rsidRDefault="006815BE" w:rsidP="006815BE">
      <w:pPr>
        <w:rPr>
          <w:rFonts w:cs="Arial"/>
        </w:rPr>
      </w:pPr>
      <w:r w:rsidRPr="006815BE">
        <w:rPr>
          <w:rFonts w:cs="Arial"/>
        </w:rPr>
        <w:t>Nel quadro della riforma dei contratti pubblici, l’art. 18, comma 10, del D.Lgs. 36/2023 ha variato le procedure per l'assolvimento dell'imposta di bollo. La norma stabilisce che, per tali contratti, l’onere sia a carico dell’appaltatore e venga corrisposto in un'unica soluzione al momento della sottoscrizione dell'accordo, in misura proporzionale al valore del contratto stesso.</w:t>
      </w:r>
    </w:p>
    <w:p w14:paraId="1F235C4F" w14:textId="77777777" w:rsidR="006815BE" w:rsidRPr="006815BE" w:rsidRDefault="006815BE" w:rsidP="006815BE">
      <w:pPr>
        <w:spacing w:after="240"/>
        <w:rPr>
          <w:rFonts w:cs="Arial"/>
        </w:rPr>
      </w:pPr>
      <w:r w:rsidRPr="006815BE">
        <w:rPr>
          <w:rFonts w:cs="Arial"/>
        </w:rPr>
        <w:t>Gli importi da versare sono indicati nella Tabella A dell’Allegato I.4 al Codice degli appalti. Come evidenziato dalla Circolare n. 22/2023 dell’Agenzia delle Entrate, si tratta di un modello semplificato basato su scaglioni crescenti, determinati in funzione del valore massimo previsto dal contratto.</w:t>
      </w:r>
    </w:p>
    <w:p w14:paraId="2A990FF4" w14:textId="77777777" w:rsidR="006815BE" w:rsidRPr="006815BE" w:rsidRDefault="006815BE" w:rsidP="006815BE">
      <w:pPr>
        <w:widowControl w:val="0"/>
        <w:spacing w:line="260" w:lineRule="exact"/>
        <w:rPr>
          <w:rFonts w:eastAsia="Arial Unicode MS" w:cs="Arial"/>
          <w:bCs/>
          <w:caps/>
          <w:snapToGrid w:val="0"/>
        </w:rPr>
      </w:pPr>
      <w:r w:rsidRPr="006815BE">
        <w:rPr>
          <w:rFonts w:eastAsia="Arial Unicode MS" w:cs="Arial"/>
          <w:bCs/>
          <w:caps/>
          <w:snapToGrid w:val="0"/>
        </w:rPr>
        <w:t>natura sostitutiva</w:t>
      </w:r>
    </w:p>
    <w:p w14:paraId="4D05C188" w14:textId="77777777" w:rsidR="006815BE" w:rsidRPr="006815BE" w:rsidRDefault="006815BE" w:rsidP="006815BE">
      <w:pPr>
        <w:rPr>
          <w:rFonts w:cs="Arial"/>
        </w:rPr>
      </w:pPr>
      <w:r w:rsidRPr="006815BE">
        <w:rPr>
          <w:rFonts w:cs="Arial"/>
        </w:rPr>
        <w:t>L'imposta di bollo "una tantum" ha una funzione sostitutiva: essa copre infatti il bollo dovuto per ogni atto o documento relativo alle fasi di selezione del contraente e di esecuzione dell'appalto. Restano tuttavia escluse da questa sostituzione le fatture, le note e i documenti analoghi indicati all'art. 13, punto 1, della Tariffa, parte I, allegata al DPR 642/72.</w:t>
      </w:r>
    </w:p>
    <w:p w14:paraId="70DE5997" w14:textId="77777777" w:rsidR="006815BE" w:rsidRPr="006815BE" w:rsidRDefault="006815BE" w:rsidP="006815BE">
      <w:pPr>
        <w:spacing w:after="240"/>
        <w:rPr>
          <w:rFonts w:cs="Arial"/>
        </w:rPr>
      </w:pPr>
      <w:r w:rsidRPr="006815BE">
        <w:rPr>
          <w:rFonts w:cs="Arial"/>
        </w:rPr>
        <w:t>A tal riguardo, la circolare n. 22/2023 ha confermato che il pagamento effettuato dall’aggiudicatario alla stipula del contratto assorbe l’imposta di bollo ordinaria (prevista dal DPR 642/72) per l’intero iter procedurale — dalla scelta dell'operatore fino al completamento dell'esecuzione contrattuale — fatta eccezione per il bollo sulle fatture e documenti equiparati.</w:t>
      </w:r>
    </w:p>
    <w:p w14:paraId="1D1FF83C" w14:textId="77777777" w:rsidR="006815BE" w:rsidRPr="006815BE" w:rsidRDefault="006815BE" w:rsidP="006815BE">
      <w:pPr>
        <w:widowControl w:val="0"/>
        <w:spacing w:line="260" w:lineRule="exact"/>
        <w:rPr>
          <w:rFonts w:eastAsia="Arial Unicode MS" w:cs="Arial"/>
          <w:bCs/>
          <w:caps/>
          <w:snapToGrid w:val="0"/>
        </w:rPr>
      </w:pPr>
      <w:r w:rsidRPr="006815BE">
        <w:rPr>
          <w:rFonts w:eastAsia="Arial Unicode MS" w:cs="Arial"/>
          <w:bCs/>
          <w:caps/>
          <w:snapToGrid w:val="0"/>
        </w:rPr>
        <w:lastRenderedPageBreak/>
        <w:t>contratti esclusi dal codice degli appalti</w:t>
      </w:r>
    </w:p>
    <w:p w14:paraId="6E82CB5E" w14:textId="77777777" w:rsidR="006815BE" w:rsidRPr="006815BE" w:rsidRDefault="006815BE" w:rsidP="006815BE">
      <w:pPr>
        <w:spacing w:after="240"/>
        <w:rPr>
          <w:rFonts w:cs="Arial"/>
        </w:rPr>
      </w:pPr>
      <w:r w:rsidRPr="006815BE">
        <w:rPr>
          <w:rFonts w:cs="Arial"/>
        </w:rPr>
        <w:t>Il quesito posto all'Agenzia riguardava la possibilità di applicare l'imposta di bollo secondo i criteri dell'art. 18, comma 10, del D.Lgs. 36/2023 anche a quelle tipologie contrattuali che non rientrano pienamente nel perimetro del Codice. Il riferimento specifico era ai contratti citati dall’art. 56, comma 1, lett. a), ovvero quelli relativi a servizi affidati da una stazione appaltante a un altro ente (anch'esso stazione appaltante o associazione di esse) in ragione di un diritto esclusivo derivante da norme o provvedimenti amministrativi.</w:t>
      </w:r>
    </w:p>
    <w:p w14:paraId="2AC0D07B" w14:textId="77777777" w:rsidR="006815BE" w:rsidRPr="006815BE" w:rsidRDefault="006815BE" w:rsidP="006815BE">
      <w:pPr>
        <w:widowControl w:val="0"/>
        <w:spacing w:line="260" w:lineRule="exact"/>
        <w:rPr>
          <w:rFonts w:eastAsia="Arial Unicode MS" w:cs="Arial"/>
          <w:bCs/>
          <w:caps/>
          <w:snapToGrid w:val="0"/>
        </w:rPr>
      </w:pPr>
      <w:r w:rsidRPr="006815BE">
        <w:rPr>
          <w:rFonts w:eastAsia="Arial Unicode MS" w:cs="Arial"/>
          <w:bCs/>
          <w:caps/>
          <w:snapToGrid w:val="0"/>
        </w:rPr>
        <w:t>Applicabilità dell’imposta di bollo</w:t>
      </w:r>
      <w:r w:rsidRPr="006815BE">
        <w:rPr>
          <w:rFonts w:eastAsia="Arial Unicode MS" w:cs="Arial"/>
          <w:bCs/>
          <w:i/>
          <w:caps/>
          <w:snapToGrid w:val="0"/>
        </w:rPr>
        <w:t xml:space="preserve"> una tantum</w:t>
      </w:r>
    </w:p>
    <w:p w14:paraId="420AD7EC" w14:textId="77777777" w:rsidR="006815BE" w:rsidRPr="006815BE" w:rsidRDefault="006815BE" w:rsidP="006815BE">
      <w:pPr>
        <w:spacing w:after="240"/>
        <w:rPr>
          <w:rFonts w:cs="Arial"/>
        </w:rPr>
      </w:pPr>
      <w:r w:rsidRPr="006815BE">
        <w:rPr>
          <w:rFonts w:cs="Arial"/>
        </w:rPr>
        <w:t>Nella sua consulenza, l’Agenzia ha chiarito che i "contratti esclusi" menzionati dall’art. 56, comma 1, lett. a), non sono del tutto estranei alle regole del Codice. Essi devono infatti rispettare alcuni principi cardine, incluse le modalità di formalizzazione del contratto previste dall’articolo 18. Di conseguenza, l'Agenzia conclude che anche per questa tipologia di contratti l’imposta di bollo debba essere assolta secondo le modalità "una tantum" descritte al comma 10 del citato articolo 18.</w:t>
      </w:r>
    </w:p>
    <w:p w14:paraId="350A5F63" w14:textId="77777777" w:rsidR="006815BE" w:rsidRPr="006815BE" w:rsidRDefault="006815BE" w:rsidP="006815BE">
      <w:pPr>
        <w:widowControl w:val="0"/>
        <w:spacing w:before="48" w:after="240" w:line="260" w:lineRule="exact"/>
        <w:rPr>
          <w:rFonts w:eastAsia="Arial Unicode MS" w:cs="Arial"/>
          <w:b/>
          <w:caps/>
          <w:snapToGrid w:val="0"/>
        </w:rPr>
      </w:pPr>
      <w:r w:rsidRPr="006815BE">
        <w:rPr>
          <w:rFonts w:eastAsia="Arial Unicode MS" w:cs="Arial"/>
          <w:b/>
          <w:caps/>
          <w:snapToGrid w:val="0"/>
        </w:rPr>
        <w:t>accordo di cessazione della partecipazione in un’associazione professionale - obblighi di registrazione</w:t>
      </w:r>
    </w:p>
    <w:p w14:paraId="69FA2CF5" w14:textId="77777777" w:rsidR="006815BE" w:rsidRPr="006815BE" w:rsidRDefault="006815BE" w:rsidP="006815BE">
      <w:pPr>
        <w:rPr>
          <w:rFonts w:cs="Arial"/>
        </w:rPr>
      </w:pPr>
      <w:r w:rsidRPr="006815BE">
        <w:rPr>
          <w:rFonts w:cs="Arial"/>
        </w:rPr>
        <w:t>Il caso analizzato ha riguardato uno studio notarile, organizzato come associazione professionale e fondato nel 2008 da tre professionisti.</w:t>
      </w:r>
    </w:p>
    <w:p w14:paraId="3D9BA498" w14:textId="77777777" w:rsidR="006815BE" w:rsidRPr="006815BE" w:rsidRDefault="006815BE" w:rsidP="006815BE">
      <w:pPr>
        <w:rPr>
          <w:rFonts w:cs="Arial"/>
        </w:rPr>
      </w:pPr>
      <w:r w:rsidRPr="006815BE">
        <w:rPr>
          <w:rFonts w:cs="Arial"/>
        </w:rPr>
        <w:t>Nel giugno del 2025, uno dei componenti cessa la propria attività per pensionamento, perdendo di conseguenza lo status di associato. In base alle clausole contenute nei patti associativi, l'associato uscente matura il diritto a percepire dall'Associazione una specifica somma corrisposta a titolo di indennizzo.</w:t>
      </w:r>
    </w:p>
    <w:p w14:paraId="17064326" w14:textId="77777777" w:rsidR="006815BE" w:rsidRPr="006815BE" w:rsidRDefault="006815BE" w:rsidP="006815BE">
      <w:pPr>
        <w:rPr>
          <w:rFonts w:cs="Arial"/>
        </w:rPr>
      </w:pPr>
      <w:r w:rsidRPr="006815BE">
        <w:rPr>
          <w:rFonts w:cs="Arial"/>
        </w:rPr>
        <w:t>In tale scenario, le parti interessate (l'associato uscente e i colleghi rimasti) hanno formalizzato, mediante uno scambio di corrispondenza, un accordo volto a definire l'entità dell'indennità spettante e la relativa rateizzazione dei pagamenti.</w:t>
      </w:r>
    </w:p>
    <w:p w14:paraId="664AB9CE" w14:textId="77777777" w:rsidR="006815BE" w:rsidRPr="006815BE" w:rsidRDefault="006815BE" w:rsidP="006815BE">
      <w:pPr>
        <w:rPr>
          <w:rFonts w:cs="Arial"/>
        </w:rPr>
      </w:pPr>
      <w:r w:rsidRPr="006815BE">
        <w:rPr>
          <w:rFonts w:cs="Arial"/>
        </w:rPr>
        <w:t>I soggetti coinvolti hanno richiesto il parere dell’Agenzia delle Entrate per avere conferma che, per tale accordo, la registrazione fosse necessaria esclusivamente "in caso d’uso".</w:t>
      </w:r>
    </w:p>
    <w:p w14:paraId="5BC70C18" w14:textId="77777777" w:rsidR="006815BE" w:rsidRPr="006815BE" w:rsidRDefault="006815BE" w:rsidP="006815BE">
      <w:pPr>
        <w:rPr>
          <w:rFonts w:cs="Arial"/>
        </w:rPr>
      </w:pPr>
      <w:r w:rsidRPr="006815BE">
        <w:rPr>
          <w:rFonts w:cs="Arial"/>
        </w:rPr>
        <w:t>Nella risposta all'interpello, l'Agenzia delle Entrate ha chiarito che il documento con cui i membri dell'associazione professionale riconoscono al professionista uscente (per raggiunti limiti di età) un indennizzo monetario:</w:t>
      </w:r>
    </w:p>
    <w:p w14:paraId="7E27E302" w14:textId="77777777" w:rsidR="006815BE" w:rsidRPr="006815BE" w:rsidRDefault="006815BE" w:rsidP="006815BE">
      <w:pPr>
        <w:numPr>
          <w:ilvl w:val="0"/>
          <w:numId w:val="39"/>
        </w:numPr>
        <w:ind w:left="284" w:hanging="284"/>
        <w:rPr>
          <w:rFonts w:cs="Arial"/>
        </w:rPr>
      </w:pPr>
      <w:r w:rsidRPr="006815BE">
        <w:rPr>
          <w:rFonts w:cs="Arial"/>
        </w:rPr>
        <w:t>deve essere inquadrato nell'articolo 9 della Tariffa, parte I, allegata al DPR 131/86, che stabilisce un'imposta di registro nella misura del 3%. L'Agenzia esclude l'applicazione dell'articolo 4 della medesima Tariffa, il quale disciplina invece le "assegnazioni";</w:t>
      </w:r>
    </w:p>
    <w:p w14:paraId="5B3CD250" w14:textId="77777777" w:rsidR="006815BE" w:rsidRPr="006815BE" w:rsidRDefault="006815BE" w:rsidP="006815BE">
      <w:pPr>
        <w:numPr>
          <w:ilvl w:val="0"/>
          <w:numId w:val="39"/>
        </w:numPr>
        <w:ind w:left="284" w:hanging="284"/>
        <w:rPr>
          <w:rFonts w:cs="Arial"/>
        </w:rPr>
      </w:pPr>
      <w:r w:rsidRPr="006815BE">
        <w:rPr>
          <w:rFonts w:cs="Arial"/>
        </w:rPr>
        <w:t>essendo stato redatto nella forma dello scambio di corrispondenza, resta soggetto a registrazione solo "in caso d’uso" (ai sensi dell'art. 6 del DPR 131/86), secondo quanto previsto dall'art. 1, comma 1, lett. a) della Tariffa, parte II, allegata al DPR 131/86.</w:t>
      </w:r>
    </w:p>
    <w:p w14:paraId="475D3A61" w14:textId="77777777" w:rsidR="006815BE" w:rsidRPr="006815BE" w:rsidRDefault="006815BE" w:rsidP="006815BE">
      <w:pPr>
        <w:rPr>
          <w:rFonts w:cs="Arial"/>
        </w:rPr>
      </w:pPr>
      <w:r w:rsidRPr="006815BE">
        <w:rPr>
          <w:rFonts w:cs="Arial"/>
        </w:rPr>
        <w:t>Di conseguenza, l’imposta di registro al 3% sull’importo pattuito sarà dovuta soltanto qualora si proceda alla registrazione volontaria dell'atto, oppure nell'eventualità in cui si concretizzi il "caso d’uso", rendendo a quel punto l'adempimento obbligatorio.</w:t>
      </w:r>
    </w:p>
    <w:p w14:paraId="5E95639E" w14:textId="77777777" w:rsidR="006815BE" w:rsidRPr="006815BE" w:rsidRDefault="006815BE" w:rsidP="006815BE">
      <w:pPr>
        <w:rPr>
          <w:rFonts w:eastAsia="Arial Unicode MS" w:cs="Arial"/>
          <w:b/>
          <w:caps/>
          <w:snapToGrid w:val="0"/>
          <w:highlight w:val="yellow"/>
        </w:rPr>
      </w:pPr>
      <w:r w:rsidRPr="006815BE">
        <w:rPr>
          <w:rFonts w:cs="Arial"/>
          <w:highlight w:val="yellow"/>
        </w:rPr>
        <w:br w:type="page"/>
      </w:r>
    </w:p>
    <w:tbl>
      <w:tblPr>
        <w:tblW w:w="8732" w:type="dxa"/>
        <w:jc w:val="center"/>
        <w:tblBorders>
          <w:top w:val="double" w:sz="2" w:space="0" w:color="auto"/>
          <w:left w:val="double" w:sz="2" w:space="0" w:color="auto"/>
          <w:bottom w:val="double" w:sz="2" w:space="0" w:color="auto"/>
          <w:right w:val="double" w:sz="2" w:space="0" w:color="auto"/>
          <w:insideH w:val="single" w:sz="2" w:space="0" w:color="auto"/>
          <w:insideV w:val="single" w:sz="2" w:space="0" w:color="auto"/>
        </w:tblBorders>
        <w:tblLayout w:type="fixed"/>
        <w:tblLook w:val="0000" w:firstRow="0" w:lastRow="0" w:firstColumn="0" w:lastColumn="0" w:noHBand="0" w:noVBand="0"/>
      </w:tblPr>
      <w:tblGrid>
        <w:gridCol w:w="1363"/>
        <w:gridCol w:w="2268"/>
        <w:gridCol w:w="5101"/>
      </w:tblGrid>
      <w:tr w:rsidR="006815BE" w:rsidRPr="006815BE" w14:paraId="7E8FEB0C" w14:textId="77777777" w:rsidTr="000C744F">
        <w:trPr>
          <w:tblHeader/>
          <w:jc w:val="center"/>
        </w:trPr>
        <w:tc>
          <w:tcPr>
            <w:tcW w:w="1363" w:type="dxa"/>
          </w:tcPr>
          <w:p w14:paraId="241B9013" w14:textId="77777777" w:rsidR="006815BE" w:rsidRPr="006815BE" w:rsidRDefault="006815BE" w:rsidP="006815BE">
            <w:pPr>
              <w:widowControl w:val="0"/>
              <w:spacing w:before="48" w:line="260" w:lineRule="exact"/>
              <w:jc w:val="center"/>
              <w:rPr>
                <w:rFonts w:eastAsia="Arial Unicode MS" w:cs="Arial"/>
                <w:b/>
                <w:snapToGrid w:val="0"/>
              </w:rPr>
            </w:pPr>
            <w:r w:rsidRPr="006815BE">
              <w:rPr>
                <w:rFonts w:eastAsia="Arial Unicode MS" w:cs="Arial"/>
                <w:b/>
                <w:snapToGrid w:val="0"/>
              </w:rPr>
              <w:lastRenderedPageBreak/>
              <w:t>SCADENZA</w:t>
            </w:r>
          </w:p>
        </w:tc>
        <w:tc>
          <w:tcPr>
            <w:tcW w:w="2268" w:type="dxa"/>
          </w:tcPr>
          <w:p w14:paraId="5072DD0D" w14:textId="77777777" w:rsidR="006815BE" w:rsidRPr="006815BE" w:rsidRDefault="006815BE" w:rsidP="006815BE">
            <w:pPr>
              <w:widowControl w:val="0"/>
              <w:spacing w:before="48" w:line="260" w:lineRule="exact"/>
              <w:jc w:val="center"/>
              <w:rPr>
                <w:rFonts w:eastAsia="Arial Unicode MS" w:cs="Arial"/>
                <w:b/>
                <w:snapToGrid w:val="0"/>
              </w:rPr>
            </w:pPr>
            <w:r w:rsidRPr="006815BE">
              <w:rPr>
                <w:rFonts w:eastAsia="Arial Unicode MS" w:cs="Arial"/>
                <w:b/>
                <w:snapToGrid w:val="0"/>
              </w:rPr>
              <w:t>ADEMPIMENTO</w:t>
            </w:r>
          </w:p>
        </w:tc>
        <w:tc>
          <w:tcPr>
            <w:tcW w:w="5101" w:type="dxa"/>
          </w:tcPr>
          <w:p w14:paraId="619725BF" w14:textId="77777777" w:rsidR="006815BE" w:rsidRPr="006815BE" w:rsidRDefault="006815BE" w:rsidP="006815BE">
            <w:pPr>
              <w:widowControl w:val="0"/>
              <w:spacing w:before="48" w:line="260" w:lineRule="exact"/>
              <w:jc w:val="center"/>
              <w:rPr>
                <w:rFonts w:eastAsia="Arial Unicode MS" w:cs="Arial"/>
                <w:b/>
                <w:snapToGrid w:val="0"/>
              </w:rPr>
            </w:pPr>
            <w:r w:rsidRPr="006815BE">
              <w:rPr>
                <w:rFonts w:eastAsia="Arial Unicode MS" w:cs="Arial"/>
                <w:b/>
                <w:snapToGrid w:val="0"/>
              </w:rPr>
              <w:t>COMMENTO</w:t>
            </w:r>
          </w:p>
        </w:tc>
      </w:tr>
      <w:tr w:rsidR="006815BE" w:rsidRPr="006815BE" w14:paraId="7C10D069" w14:textId="77777777" w:rsidTr="000C744F">
        <w:trPr>
          <w:jc w:val="center"/>
        </w:trPr>
        <w:tc>
          <w:tcPr>
            <w:tcW w:w="1363" w:type="dxa"/>
          </w:tcPr>
          <w:p w14:paraId="72392351" w14:textId="77777777" w:rsidR="006815BE" w:rsidRPr="006815BE" w:rsidRDefault="006815BE" w:rsidP="006815BE">
            <w:pPr>
              <w:widowControl w:val="0"/>
              <w:spacing w:before="48" w:line="260" w:lineRule="exact"/>
              <w:jc w:val="center"/>
              <w:rPr>
                <w:rFonts w:eastAsia="Arial Unicode MS" w:cs="Arial"/>
                <w:snapToGrid w:val="0"/>
              </w:rPr>
            </w:pPr>
            <w:r w:rsidRPr="006815BE">
              <w:rPr>
                <w:rFonts w:eastAsia="Arial Unicode MS" w:cs="Arial"/>
                <w:snapToGrid w:val="0"/>
              </w:rPr>
              <w:t>15.2.2026</w:t>
            </w:r>
          </w:p>
        </w:tc>
        <w:tc>
          <w:tcPr>
            <w:tcW w:w="2268" w:type="dxa"/>
          </w:tcPr>
          <w:p w14:paraId="150CD34A" w14:textId="77777777" w:rsidR="006815BE" w:rsidRPr="006815BE" w:rsidRDefault="006815BE" w:rsidP="006815BE">
            <w:pPr>
              <w:widowControl w:val="0"/>
              <w:spacing w:before="48" w:line="260" w:lineRule="exact"/>
              <w:jc w:val="center"/>
              <w:rPr>
                <w:rFonts w:eastAsia="Arial Unicode MS" w:cs="Arial"/>
                <w:snapToGrid w:val="0"/>
              </w:rPr>
            </w:pPr>
            <w:r w:rsidRPr="006815BE">
              <w:rPr>
                <w:rFonts w:eastAsia="Arial Unicode MS" w:cs="Arial"/>
                <w:snapToGrid w:val="0"/>
              </w:rPr>
              <w:t xml:space="preserve">Trasmissione dati </w:t>
            </w:r>
            <w:r w:rsidRPr="006815BE">
              <w:rPr>
                <w:rFonts w:eastAsia="Arial Unicode MS" w:cs="Arial"/>
                <w:snapToGrid w:val="0"/>
              </w:rPr>
              <w:br/>
              <w:t>acquisti dall’estero</w:t>
            </w:r>
          </w:p>
        </w:tc>
        <w:tc>
          <w:tcPr>
            <w:tcW w:w="5101" w:type="dxa"/>
          </w:tcPr>
          <w:p w14:paraId="281270E9" w14:textId="77777777" w:rsidR="006815BE" w:rsidRPr="006815BE" w:rsidRDefault="006815BE" w:rsidP="006815BE">
            <w:pPr>
              <w:spacing w:line="260" w:lineRule="exact"/>
              <w:rPr>
                <w:rFonts w:cs="Arial"/>
                <w:kern w:val="19"/>
              </w:rPr>
            </w:pPr>
            <w:r w:rsidRPr="006815BE">
              <w:rPr>
                <w:rFonts w:cs="Arial"/>
                <w:kern w:val="19"/>
              </w:rPr>
              <w:t>I soggetti passivi IVA, residenti o stabiliti in Italia, de</w:t>
            </w:r>
            <w:r w:rsidRPr="006815BE">
              <w:rPr>
                <w:rFonts w:cs="Arial"/>
                <w:kern w:val="19"/>
              </w:rPr>
              <w:softHyphen/>
            </w:r>
            <w:r w:rsidRPr="006815BE">
              <w:rPr>
                <w:rFonts w:cs="Arial"/>
                <w:kern w:val="19"/>
              </w:rPr>
              <w:softHyphen/>
              <w:t>vo</w:t>
            </w:r>
            <w:r w:rsidRPr="006815BE">
              <w:rPr>
                <w:rFonts w:cs="Arial"/>
                <w:kern w:val="19"/>
              </w:rPr>
              <w:softHyphen/>
              <w:t>no tra</w:t>
            </w:r>
            <w:r w:rsidRPr="006815BE">
              <w:rPr>
                <w:rFonts w:cs="Arial"/>
                <w:kern w:val="19"/>
              </w:rPr>
              <w:softHyphen/>
              <w:t>smet</w:t>
            </w:r>
            <w:r w:rsidRPr="006815BE">
              <w:rPr>
                <w:rFonts w:cs="Arial"/>
                <w:kern w:val="19"/>
              </w:rPr>
              <w:softHyphen/>
              <w:t>tere in via telematica al</w:t>
            </w:r>
            <w:r w:rsidRPr="006815BE">
              <w:rPr>
                <w:rFonts w:cs="Arial"/>
                <w:kern w:val="19"/>
              </w:rPr>
              <w:softHyphen/>
              <w:t>l’A</w:t>
            </w:r>
            <w:r w:rsidRPr="006815BE">
              <w:rPr>
                <w:rFonts w:cs="Arial"/>
                <w:kern w:val="19"/>
              </w:rPr>
              <w:softHyphen/>
            </w:r>
            <w:r w:rsidRPr="006815BE">
              <w:rPr>
                <w:rFonts w:cs="Arial"/>
                <w:kern w:val="19"/>
              </w:rPr>
              <w:softHyphen/>
              <w:t>gen</w:t>
            </w:r>
            <w:r w:rsidRPr="006815BE">
              <w:rPr>
                <w:rFonts w:cs="Arial"/>
                <w:kern w:val="19"/>
              </w:rPr>
              <w:softHyphen/>
            </w:r>
            <w:r w:rsidRPr="006815BE">
              <w:rPr>
                <w:rFonts w:cs="Arial"/>
                <w:kern w:val="19"/>
              </w:rPr>
              <w:softHyphen/>
            </w:r>
            <w:r w:rsidRPr="006815BE">
              <w:rPr>
                <w:rFonts w:cs="Arial"/>
                <w:kern w:val="19"/>
              </w:rPr>
              <w:softHyphen/>
              <w:t>zia del</w:t>
            </w:r>
            <w:r w:rsidRPr="006815BE">
              <w:rPr>
                <w:rFonts w:cs="Arial"/>
                <w:kern w:val="19"/>
              </w:rPr>
              <w:softHyphen/>
              <w:t>le Entra</w:t>
            </w:r>
            <w:r w:rsidRPr="006815BE">
              <w:rPr>
                <w:rFonts w:cs="Arial"/>
                <w:kern w:val="19"/>
              </w:rPr>
              <w:softHyphen/>
              <w:t>te, in formato XML tramite il Sistema di Interscambio:</w:t>
            </w:r>
          </w:p>
          <w:p w14:paraId="668268DE" w14:textId="77777777" w:rsidR="006815BE" w:rsidRPr="006815BE" w:rsidRDefault="006815BE" w:rsidP="006815BE">
            <w:pPr>
              <w:tabs>
                <w:tab w:val="num" w:pos="595"/>
              </w:tabs>
              <w:spacing w:line="260" w:lineRule="exact"/>
              <w:ind w:left="595" w:hanging="368"/>
              <w:rPr>
                <w:rFonts w:eastAsia="Arial Unicode MS" w:cs="Arial"/>
                <w:kern w:val="19"/>
              </w:rPr>
            </w:pPr>
            <w:r w:rsidRPr="006815BE">
              <w:rPr>
                <w:rFonts w:eastAsia="Arial Unicode MS" w:cs="Arial"/>
                <w:kern w:val="19"/>
              </w:rPr>
              <w:t>i dati relativi alle operazioni di acquisto di beni e di pre</w:t>
            </w:r>
            <w:r w:rsidRPr="006815BE">
              <w:rPr>
                <w:rFonts w:eastAsia="Arial Unicode MS" w:cs="Arial"/>
                <w:kern w:val="19"/>
              </w:rPr>
              <w:softHyphen/>
              <w:t>stazioni di servizi da soggetti non stabiliti in Italia;</w:t>
            </w:r>
          </w:p>
          <w:p w14:paraId="33FDFEC4" w14:textId="77777777" w:rsidR="006815BE" w:rsidRPr="006815BE" w:rsidRDefault="006815BE" w:rsidP="006815BE">
            <w:pPr>
              <w:tabs>
                <w:tab w:val="num" w:pos="595"/>
              </w:tabs>
              <w:spacing w:line="260" w:lineRule="exact"/>
              <w:ind w:left="595" w:hanging="368"/>
              <w:rPr>
                <w:rFonts w:eastAsia="Arial Unicode MS" w:cs="Arial"/>
                <w:kern w:val="19"/>
              </w:rPr>
            </w:pPr>
            <w:r w:rsidRPr="006815BE">
              <w:rPr>
                <w:rFonts w:eastAsia="Arial Unicode MS" w:cs="Arial"/>
                <w:kern w:val="19"/>
              </w:rPr>
              <w:t>in relazione ai documenti comprovanti l’opera</w:t>
            </w:r>
            <w:r w:rsidRPr="006815BE">
              <w:rPr>
                <w:rFonts w:eastAsia="Arial Unicode MS" w:cs="Arial"/>
                <w:kern w:val="19"/>
              </w:rPr>
              <w:softHyphen/>
              <w:t>zione ricevuti nel mese di gennaio 2026 o ad opera</w:t>
            </w:r>
            <w:r w:rsidRPr="006815BE">
              <w:rPr>
                <w:rFonts w:eastAsia="Arial Unicode MS" w:cs="Arial"/>
                <w:kern w:val="19"/>
              </w:rPr>
              <w:softHyphen/>
              <w:t>zioni effet</w:t>
            </w:r>
            <w:r w:rsidRPr="006815BE">
              <w:rPr>
                <w:rFonts w:eastAsia="Arial Unicode MS" w:cs="Arial"/>
                <w:kern w:val="19"/>
              </w:rPr>
              <w:softHyphen/>
              <w:t>tuate nel mese di gennaio 2026.</w:t>
            </w:r>
          </w:p>
          <w:p w14:paraId="3223712E" w14:textId="77777777" w:rsidR="006815BE" w:rsidRPr="006815BE" w:rsidRDefault="006815BE" w:rsidP="006815BE">
            <w:pPr>
              <w:rPr>
                <w:rFonts w:eastAsia="Arial Unicode MS" w:cs="Arial"/>
                <w:kern w:val="19"/>
                <w:sz w:val="8"/>
              </w:rPr>
            </w:pPr>
          </w:p>
          <w:p w14:paraId="14B9D299" w14:textId="77777777" w:rsidR="006815BE" w:rsidRPr="006815BE" w:rsidRDefault="006815BE" w:rsidP="006815BE">
            <w:pPr>
              <w:spacing w:line="260" w:lineRule="exact"/>
              <w:rPr>
                <w:rFonts w:cs="Arial"/>
                <w:kern w:val="19"/>
              </w:rPr>
            </w:pPr>
            <w:r w:rsidRPr="006815BE">
              <w:rPr>
                <w:rFonts w:cs="Arial"/>
                <w:kern w:val="19"/>
              </w:rPr>
              <w:t>La comunicazione non riguarda:</w:t>
            </w:r>
          </w:p>
          <w:p w14:paraId="37D0E5BD" w14:textId="77777777" w:rsidR="006815BE" w:rsidRPr="006815BE" w:rsidRDefault="006815BE" w:rsidP="006815BE">
            <w:pPr>
              <w:tabs>
                <w:tab w:val="num" w:pos="595"/>
              </w:tabs>
              <w:spacing w:line="260" w:lineRule="exact"/>
              <w:ind w:left="595" w:hanging="368"/>
              <w:rPr>
                <w:rFonts w:eastAsia="Arial Unicode MS" w:cs="Arial"/>
                <w:kern w:val="19"/>
              </w:rPr>
            </w:pPr>
            <w:r w:rsidRPr="006815BE">
              <w:rPr>
                <w:rFonts w:eastAsia="Arial Unicode MS" w:cs="Arial"/>
                <w:kern w:val="19"/>
              </w:rPr>
              <w:t>le operazioni per le quali è stata ricevuta una bol</w:t>
            </w:r>
            <w:r w:rsidRPr="006815BE">
              <w:rPr>
                <w:rFonts w:eastAsia="Arial Unicode MS" w:cs="Arial"/>
                <w:kern w:val="19"/>
              </w:rPr>
              <w:softHyphen/>
              <w:t>letta doganale o una fattura elettronica;</w:t>
            </w:r>
          </w:p>
          <w:p w14:paraId="640A594D" w14:textId="77777777" w:rsidR="006815BE" w:rsidRPr="006815BE" w:rsidRDefault="006815BE" w:rsidP="006815BE">
            <w:pPr>
              <w:tabs>
                <w:tab w:val="num" w:pos="595"/>
              </w:tabs>
              <w:spacing w:line="260" w:lineRule="exact"/>
              <w:ind w:left="595" w:hanging="368"/>
              <w:rPr>
                <w:rFonts w:eastAsia="Arial Unicode MS" w:cs="Arial"/>
                <w:snapToGrid w:val="0"/>
                <w:kern w:val="19"/>
              </w:rPr>
            </w:pPr>
            <w:r w:rsidRPr="006815BE">
              <w:rPr>
                <w:rFonts w:eastAsia="Arial Unicode MS" w:cs="Arial"/>
                <w:kern w:val="19"/>
              </w:rPr>
              <w:t>gli acquisti di beni e servizi non rilevanti ter</w:t>
            </w:r>
            <w:r w:rsidRPr="006815BE">
              <w:rPr>
                <w:rFonts w:eastAsia="Arial Unicode MS" w:cs="Arial"/>
                <w:kern w:val="19"/>
              </w:rPr>
              <w:softHyphen/>
              <w:t>ri</w:t>
            </w:r>
            <w:r w:rsidRPr="006815BE">
              <w:rPr>
                <w:rFonts w:eastAsia="Arial Unicode MS" w:cs="Arial"/>
                <w:kern w:val="19"/>
              </w:rPr>
              <w:softHyphen/>
              <w:t>torial</w:t>
            </w:r>
            <w:r w:rsidRPr="006815BE">
              <w:rPr>
                <w:rFonts w:eastAsia="Arial Unicode MS" w:cs="Arial"/>
                <w:kern w:val="19"/>
              </w:rPr>
              <w:softHyphen/>
              <w:t>mente ai fini IVA in Italia ai sensi degli artt. 7 - 7-</w:t>
            </w:r>
            <w:r w:rsidRPr="006815BE">
              <w:rPr>
                <w:rFonts w:eastAsia="Arial Unicode MS" w:cs="Arial"/>
                <w:i/>
                <w:snapToGrid w:val="0"/>
                <w:kern w:val="19"/>
              </w:rPr>
              <w:t>octies</w:t>
            </w:r>
            <w:r w:rsidRPr="006815BE">
              <w:rPr>
                <w:rFonts w:eastAsia="Arial Unicode MS" w:cs="Arial"/>
                <w:kern w:val="19"/>
              </w:rPr>
              <w:t xml:space="preserve"> del DPR 633/72, qualora siano di im</w:t>
            </w:r>
            <w:r w:rsidRPr="006815BE">
              <w:rPr>
                <w:rFonts w:eastAsia="Arial Unicode MS" w:cs="Arial"/>
                <w:kern w:val="19"/>
              </w:rPr>
              <w:softHyphen/>
              <w:t>porto non superiore a 5.000,00 euro per sin</w:t>
            </w:r>
            <w:r w:rsidRPr="006815BE">
              <w:rPr>
                <w:rFonts w:eastAsia="Arial Unicode MS" w:cs="Arial"/>
                <w:kern w:val="19"/>
              </w:rPr>
              <w:softHyphen/>
              <w:t>gola ope</w:t>
            </w:r>
            <w:r w:rsidRPr="006815BE">
              <w:rPr>
                <w:rFonts w:eastAsia="Arial Unicode MS" w:cs="Arial"/>
                <w:kern w:val="19"/>
              </w:rPr>
              <w:softHyphen/>
              <w:t>ra</w:t>
            </w:r>
            <w:r w:rsidRPr="006815BE">
              <w:rPr>
                <w:rFonts w:eastAsia="Arial Unicode MS" w:cs="Arial"/>
                <w:kern w:val="19"/>
              </w:rPr>
              <w:softHyphen/>
              <w:t>zione.</w:t>
            </w:r>
          </w:p>
        </w:tc>
      </w:tr>
      <w:tr w:rsidR="006815BE" w:rsidRPr="006815BE" w14:paraId="275E35DD" w14:textId="77777777" w:rsidTr="000C744F">
        <w:trPr>
          <w:jc w:val="center"/>
        </w:trPr>
        <w:tc>
          <w:tcPr>
            <w:tcW w:w="1363" w:type="dxa"/>
          </w:tcPr>
          <w:p w14:paraId="2C184C80" w14:textId="77777777" w:rsidR="006815BE" w:rsidRPr="006815BE" w:rsidRDefault="006815BE" w:rsidP="006815BE">
            <w:pPr>
              <w:widowControl w:val="0"/>
              <w:spacing w:before="48" w:line="260" w:lineRule="exact"/>
              <w:jc w:val="center"/>
              <w:rPr>
                <w:rFonts w:eastAsia="Arial Unicode MS" w:cs="Arial"/>
                <w:i/>
                <w:iCs/>
                <w:snapToGrid w:val="0"/>
              </w:rPr>
            </w:pPr>
            <w:r w:rsidRPr="006815BE">
              <w:rPr>
                <w:rFonts w:eastAsia="Arial Unicode MS" w:cs="Arial"/>
                <w:snapToGrid w:val="0"/>
              </w:rPr>
              <w:t>16.2.2026</w:t>
            </w:r>
          </w:p>
        </w:tc>
        <w:tc>
          <w:tcPr>
            <w:tcW w:w="2268" w:type="dxa"/>
          </w:tcPr>
          <w:p w14:paraId="3B3B83D2" w14:textId="77777777" w:rsidR="006815BE" w:rsidRPr="006815BE" w:rsidRDefault="006815BE" w:rsidP="006815BE">
            <w:pPr>
              <w:widowControl w:val="0"/>
              <w:spacing w:before="48" w:line="260" w:lineRule="exact"/>
              <w:jc w:val="center"/>
              <w:rPr>
                <w:rFonts w:eastAsia="Arial Unicode MS" w:cs="Arial"/>
                <w:snapToGrid w:val="0"/>
              </w:rPr>
            </w:pPr>
            <w:r w:rsidRPr="006815BE">
              <w:rPr>
                <w:rFonts w:eastAsia="Arial Unicode MS" w:cs="Arial"/>
                <w:snapToGrid w:val="0"/>
              </w:rPr>
              <w:t xml:space="preserve">Versamento </w:t>
            </w:r>
            <w:r w:rsidRPr="006815BE">
              <w:rPr>
                <w:rFonts w:eastAsia="Arial Unicode MS" w:cs="Arial"/>
                <w:snapToGrid w:val="0"/>
              </w:rPr>
              <w:br/>
              <w:t>IVA mensile</w:t>
            </w:r>
          </w:p>
        </w:tc>
        <w:tc>
          <w:tcPr>
            <w:tcW w:w="5101" w:type="dxa"/>
          </w:tcPr>
          <w:p w14:paraId="753CE767" w14:textId="77777777" w:rsidR="006815BE" w:rsidRPr="006815BE" w:rsidRDefault="006815BE" w:rsidP="006815BE">
            <w:pPr>
              <w:spacing w:line="260" w:lineRule="exact"/>
              <w:rPr>
                <w:rFonts w:cs="Arial"/>
                <w:kern w:val="19"/>
              </w:rPr>
            </w:pPr>
            <w:r w:rsidRPr="006815BE">
              <w:rPr>
                <w:rFonts w:cs="Arial"/>
                <w:kern w:val="19"/>
              </w:rPr>
              <w:t>I contribuenti titolari di partita IVA in regime men</w:t>
            </w:r>
            <w:r w:rsidRPr="006815BE">
              <w:rPr>
                <w:rFonts w:cs="Arial"/>
                <w:kern w:val="19"/>
              </w:rPr>
              <w:softHyphen/>
              <w:t>sile devono:</w:t>
            </w:r>
          </w:p>
          <w:p w14:paraId="3C864BA3" w14:textId="77777777" w:rsidR="006815BE" w:rsidRPr="006815BE" w:rsidRDefault="006815BE" w:rsidP="006815BE">
            <w:pPr>
              <w:tabs>
                <w:tab w:val="num" w:pos="595"/>
              </w:tabs>
              <w:spacing w:line="260" w:lineRule="exact"/>
              <w:ind w:left="595" w:hanging="368"/>
              <w:rPr>
                <w:rFonts w:cs="Arial"/>
                <w:kern w:val="19"/>
              </w:rPr>
            </w:pPr>
            <w:r w:rsidRPr="006815BE">
              <w:rPr>
                <w:rFonts w:cs="Arial"/>
                <w:kern w:val="19"/>
              </w:rPr>
              <w:t>liquidare l’IVA relativa al mese di gennaio 2026;</w:t>
            </w:r>
          </w:p>
          <w:p w14:paraId="07107161" w14:textId="77777777" w:rsidR="006815BE" w:rsidRPr="006815BE" w:rsidRDefault="006815BE" w:rsidP="006815BE">
            <w:pPr>
              <w:tabs>
                <w:tab w:val="num" w:pos="595"/>
              </w:tabs>
              <w:spacing w:line="260" w:lineRule="exact"/>
              <w:ind w:left="595" w:hanging="368"/>
              <w:rPr>
                <w:rFonts w:cs="Arial"/>
                <w:kern w:val="19"/>
              </w:rPr>
            </w:pPr>
            <w:r w:rsidRPr="006815BE">
              <w:rPr>
                <w:rFonts w:cs="Arial"/>
                <w:kern w:val="19"/>
              </w:rPr>
              <w:t>versare l’IVA a debito.</w:t>
            </w:r>
          </w:p>
          <w:p w14:paraId="1CDA3C74" w14:textId="77777777" w:rsidR="006815BE" w:rsidRPr="006815BE" w:rsidRDefault="006815BE" w:rsidP="006815BE">
            <w:pPr>
              <w:rPr>
                <w:rFonts w:cs="Arial"/>
                <w:kern w:val="19"/>
                <w:sz w:val="8"/>
              </w:rPr>
            </w:pPr>
          </w:p>
          <w:p w14:paraId="7B4DFA0A" w14:textId="77777777" w:rsidR="006815BE" w:rsidRPr="006815BE" w:rsidRDefault="006815BE" w:rsidP="006815BE">
            <w:pPr>
              <w:spacing w:line="260" w:lineRule="exact"/>
              <w:rPr>
                <w:rFonts w:cs="Arial"/>
                <w:kern w:val="19"/>
              </w:rPr>
            </w:pPr>
            <w:r w:rsidRPr="006815BE">
              <w:rPr>
                <w:rFonts w:cs="Arial"/>
                <w:kern w:val="19"/>
              </w:rPr>
              <w:t>I soggetti che affidano la tenuta della contabilità a ter</w:t>
            </w:r>
            <w:r w:rsidRPr="006815BE">
              <w:rPr>
                <w:rFonts w:cs="Arial"/>
                <w:kern w:val="19"/>
              </w:rPr>
              <w:softHyphen/>
              <w:t>zi e ne hanno dato comu</w:t>
            </w:r>
            <w:r w:rsidRPr="006815BE">
              <w:rPr>
                <w:rFonts w:cs="Arial"/>
                <w:kern w:val="19"/>
              </w:rPr>
              <w:softHyphen/>
              <w:t>nica</w:t>
            </w:r>
            <w:r w:rsidRPr="006815BE">
              <w:rPr>
                <w:rFonts w:cs="Arial"/>
                <w:kern w:val="19"/>
              </w:rPr>
              <w:softHyphen/>
              <w:t>zione all’ufficio del</w:t>
            </w:r>
            <w:r w:rsidRPr="006815BE">
              <w:rPr>
                <w:rFonts w:cs="Arial"/>
                <w:kern w:val="19"/>
              </w:rPr>
              <w:softHyphen/>
              <w:t>le En</w:t>
            </w:r>
            <w:r w:rsidRPr="006815BE">
              <w:rPr>
                <w:rFonts w:cs="Arial"/>
                <w:kern w:val="19"/>
              </w:rPr>
              <w:softHyphen/>
              <w:t>tra</w:t>
            </w:r>
            <w:r w:rsidRPr="006815BE">
              <w:rPr>
                <w:rFonts w:cs="Arial"/>
                <w:kern w:val="19"/>
              </w:rPr>
              <w:softHyphen/>
            </w:r>
            <w:r w:rsidRPr="006815BE">
              <w:rPr>
                <w:rFonts w:cs="Arial"/>
                <w:kern w:val="19"/>
              </w:rPr>
              <w:softHyphen/>
              <w:t>te, nel liquidare e versare l’IVA possono far riferi</w:t>
            </w:r>
            <w:r w:rsidRPr="006815BE">
              <w:rPr>
                <w:rFonts w:cs="Arial"/>
                <w:kern w:val="19"/>
              </w:rPr>
              <w:softHyphen/>
              <w:t>mento al</w:t>
            </w:r>
            <w:r w:rsidRPr="006815BE">
              <w:rPr>
                <w:rFonts w:cs="Arial"/>
                <w:kern w:val="19"/>
              </w:rPr>
              <w:softHyphen/>
              <w:t>l’IVA divenuta esigibile nel se</w:t>
            </w:r>
            <w:r w:rsidRPr="006815BE">
              <w:rPr>
                <w:rFonts w:cs="Arial"/>
                <w:kern w:val="19"/>
              </w:rPr>
              <w:softHyphen/>
              <w:t>condo mese precedente.</w:t>
            </w:r>
          </w:p>
          <w:p w14:paraId="797E51E8" w14:textId="77777777" w:rsidR="006815BE" w:rsidRPr="006815BE" w:rsidRDefault="006815BE" w:rsidP="006815BE">
            <w:pPr>
              <w:spacing w:line="260" w:lineRule="exact"/>
              <w:rPr>
                <w:rFonts w:cs="Arial"/>
                <w:kern w:val="19"/>
              </w:rPr>
            </w:pPr>
            <w:r w:rsidRPr="006815BE">
              <w:rPr>
                <w:rFonts w:cs="Arial"/>
                <w:kern w:val="19"/>
              </w:rPr>
              <w:t>Se l’importo dovuto non supera il limite di 100,00 euro, il versamento potrà essere effettuato insieme a quello relativo al mese successivo.</w:t>
            </w:r>
          </w:p>
          <w:p w14:paraId="7E193048" w14:textId="77777777" w:rsidR="006815BE" w:rsidRPr="006815BE" w:rsidRDefault="006815BE" w:rsidP="006815BE">
            <w:pPr>
              <w:spacing w:line="260" w:lineRule="exact"/>
              <w:rPr>
                <w:rFonts w:cs="Arial"/>
                <w:kern w:val="19"/>
              </w:rPr>
            </w:pPr>
            <w:r w:rsidRPr="006815BE">
              <w:rPr>
                <w:rFonts w:cs="Arial"/>
                <w:kern w:val="19"/>
              </w:rPr>
              <w:t>È possibile il versamento trimestrale, senza ap</w:t>
            </w:r>
            <w:r w:rsidRPr="006815BE">
              <w:rPr>
                <w:rFonts w:cs="Arial"/>
                <w:kern w:val="19"/>
              </w:rPr>
              <w:softHyphen/>
            </w:r>
            <w:r w:rsidRPr="006815BE">
              <w:rPr>
                <w:rFonts w:cs="Arial"/>
                <w:kern w:val="19"/>
              </w:rPr>
              <w:softHyphen/>
              <w:t>pli</w:t>
            </w:r>
            <w:r w:rsidRPr="006815BE">
              <w:rPr>
                <w:rFonts w:cs="Arial"/>
                <w:kern w:val="19"/>
              </w:rPr>
              <w:softHyphen/>
              <w:t>ca</w:t>
            </w:r>
            <w:r w:rsidRPr="006815BE">
              <w:rPr>
                <w:rFonts w:cs="Arial"/>
                <w:kern w:val="19"/>
              </w:rPr>
              <w:softHyphen/>
              <w:t>zio</w:t>
            </w:r>
            <w:r w:rsidRPr="006815BE">
              <w:rPr>
                <w:rFonts w:cs="Arial"/>
                <w:kern w:val="19"/>
              </w:rPr>
              <w:softHyphen/>
            </w:r>
            <w:r w:rsidRPr="006815BE">
              <w:rPr>
                <w:rFonts w:cs="Arial"/>
                <w:kern w:val="19"/>
              </w:rPr>
              <w:softHyphen/>
              <w:t>ne degli in</w:t>
            </w:r>
            <w:r w:rsidRPr="006815BE">
              <w:rPr>
                <w:rFonts w:cs="Arial"/>
                <w:kern w:val="19"/>
              </w:rPr>
              <w:softHyphen/>
              <w:t>te</w:t>
            </w:r>
            <w:r w:rsidRPr="006815BE">
              <w:rPr>
                <w:rFonts w:cs="Arial"/>
                <w:kern w:val="19"/>
              </w:rPr>
              <w:softHyphen/>
            </w:r>
            <w:r w:rsidRPr="006815BE">
              <w:rPr>
                <w:rFonts w:cs="Arial"/>
                <w:kern w:val="19"/>
              </w:rPr>
              <w:softHyphen/>
              <w:t>res</w:t>
            </w:r>
            <w:r w:rsidRPr="006815BE">
              <w:rPr>
                <w:rFonts w:cs="Arial"/>
                <w:kern w:val="19"/>
              </w:rPr>
              <w:softHyphen/>
              <w:t>si, dell’IVA relativa ad ope</w:t>
            </w:r>
            <w:r w:rsidRPr="006815BE">
              <w:rPr>
                <w:rFonts w:cs="Arial"/>
                <w:kern w:val="19"/>
              </w:rPr>
              <w:softHyphen/>
              <w:t>ra</w:t>
            </w:r>
            <w:r w:rsidRPr="006815BE">
              <w:rPr>
                <w:rFonts w:cs="Arial"/>
                <w:kern w:val="19"/>
              </w:rPr>
              <w:softHyphen/>
            </w:r>
            <w:r w:rsidRPr="006815BE">
              <w:rPr>
                <w:rFonts w:cs="Arial"/>
                <w:kern w:val="19"/>
              </w:rPr>
              <w:softHyphen/>
              <w:t>zio</w:t>
            </w:r>
            <w:r w:rsidRPr="006815BE">
              <w:rPr>
                <w:rFonts w:cs="Arial"/>
                <w:kern w:val="19"/>
              </w:rPr>
              <w:softHyphen/>
              <w:t>ni de</w:t>
            </w:r>
            <w:r w:rsidRPr="006815BE">
              <w:rPr>
                <w:rFonts w:cs="Arial"/>
                <w:kern w:val="19"/>
              </w:rPr>
              <w:softHyphen/>
            </w:r>
            <w:r w:rsidRPr="006815BE">
              <w:rPr>
                <w:rFonts w:cs="Arial"/>
                <w:kern w:val="19"/>
              </w:rPr>
              <w:softHyphen/>
              <w:t>ri</w:t>
            </w:r>
            <w:r w:rsidRPr="006815BE">
              <w:rPr>
                <w:rFonts w:cs="Arial"/>
                <w:kern w:val="19"/>
              </w:rPr>
              <w:softHyphen/>
              <w:t>van</w:t>
            </w:r>
            <w:r w:rsidRPr="006815BE">
              <w:rPr>
                <w:rFonts w:cs="Arial"/>
                <w:kern w:val="19"/>
              </w:rPr>
              <w:softHyphen/>
              <w:t>ti da con</w:t>
            </w:r>
            <w:r w:rsidRPr="006815BE">
              <w:rPr>
                <w:rFonts w:cs="Arial"/>
                <w:kern w:val="19"/>
              </w:rPr>
              <w:softHyphen/>
              <w:t>tratti di sub</w:t>
            </w:r>
            <w:r w:rsidRPr="006815BE">
              <w:rPr>
                <w:rFonts w:cs="Arial"/>
                <w:kern w:val="19"/>
              </w:rPr>
              <w:softHyphen/>
              <w:t>for</w:t>
            </w:r>
            <w:r w:rsidRPr="006815BE">
              <w:rPr>
                <w:rFonts w:cs="Arial"/>
                <w:kern w:val="19"/>
              </w:rPr>
              <w:softHyphen/>
              <w:t>ni</w:t>
            </w:r>
            <w:r w:rsidRPr="006815BE">
              <w:rPr>
                <w:rFonts w:cs="Arial"/>
                <w:kern w:val="19"/>
              </w:rPr>
              <w:softHyphen/>
            </w:r>
            <w:r w:rsidRPr="006815BE">
              <w:rPr>
                <w:rFonts w:cs="Arial"/>
                <w:kern w:val="19"/>
              </w:rPr>
              <w:softHyphen/>
              <w:t>tura, qua</w:t>
            </w:r>
            <w:r w:rsidRPr="006815BE">
              <w:rPr>
                <w:rFonts w:cs="Arial"/>
                <w:kern w:val="19"/>
              </w:rPr>
              <w:softHyphen/>
              <w:t>lora per il paga</w:t>
            </w:r>
            <w:r w:rsidRPr="006815BE">
              <w:rPr>
                <w:rFonts w:cs="Arial"/>
                <w:kern w:val="19"/>
              </w:rPr>
              <w:softHyphen/>
              <w:t>men</w:t>
            </w:r>
            <w:r w:rsidRPr="006815BE">
              <w:rPr>
                <w:rFonts w:cs="Arial"/>
                <w:kern w:val="19"/>
              </w:rPr>
              <w:softHyphen/>
              <w:t>to del prez</w:t>
            </w:r>
            <w:r w:rsidRPr="006815BE">
              <w:rPr>
                <w:rFonts w:cs="Arial"/>
                <w:kern w:val="19"/>
              </w:rPr>
              <w:softHyphen/>
            </w:r>
            <w:r w:rsidRPr="006815BE">
              <w:rPr>
                <w:rFonts w:cs="Arial"/>
                <w:kern w:val="19"/>
              </w:rPr>
              <w:softHyphen/>
              <w:t>zo sia stato pattuito un ter</w:t>
            </w:r>
            <w:r w:rsidRPr="006815BE">
              <w:rPr>
                <w:rFonts w:cs="Arial"/>
                <w:kern w:val="19"/>
              </w:rPr>
              <w:softHyphen/>
              <w:t>mine suc</w:t>
            </w:r>
            <w:r w:rsidRPr="006815BE">
              <w:rPr>
                <w:rFonts w:cs="Arial"/>
                <w:kern w:val="19"/>
              </w:rPr>
              <w:softHyphen/>
              <w:t>ces</w:t>
            </w:r>
            <w:r w:rsidRPr="006815BE">
              <w:rPr>
                <w:rFonts w:cs="Arial"/>
                <w:kern w:val="19"/>
              </w:rPr>
              <w:softHyphen/>
              <w:t>sivo alla con</w:t>
            </w:r>
            <w:r w:rsidRPr="006815BE">
              <w:rPr>
                <w:rFonts w:cs="Arial"/>
                <w:kern w:val="19"/>
              </w:rPr>
              <w:softHyphen/>
            </w:r>
            <w:r w:rsidRPr="006815BE">
              <w:rPr>
                <w:rFonts w:cs="Arial"/>
                <w:kern w:val="19"/>
              </w:rPr>
              <w:softHyphen/>
              <w:t>se</w:t>
            </w:r>
            <w:r w:rsidRPr="006815BE">
              <w:rPr>
                <w:rFonts w:cs="Arial"/>
                <w:kern w:val="19"/>
              </w:rPr>
              <w:softHyphen/>
              <w:t>gna del be</w:t>
            </w:r>
            <w:r w:rsidRPr="006815BE">
              <w:rPr>
                <w:rFonts w:cs="Arial"/>
                <w:kern w:val="19"/>
              </w:rPr>
              <w:softHyphen/>
              <w:t>ne o alla co</w:t>
            </w:r>
            <w:r w:rsidRPr="006815BE">
              <w:rPr>
                <w:rFonts w:cs="Arial"/>
                <w:kern w:val="19"/>
              </w:rPr>
              <w:softHyphen/>
              <w:t>munica</w:t>
            </w:r>
            <w:r w:rsidRPr="006815BE">
              <w:rPr>
                <w:rFonts w:cs="Arial"/>
                <w:kern w:val="19"/>
              </w:rPr>
              <w:softHyphen/>
              <w:t>zione del</w:t>
            </w:r>
            <w:r w:rsidRPr="006815BE">
              <w:rPr>
                <w:rFonts w:cs="Arial"/>
                <w:kern w:val="19"/>
              </w:rPr>
              <w:softHyphen/>
              <w:t>l’av</w:t>
            </w:r>
            <w:r w:rsidRPr="006815BE">
              <w:rPr>
                <w:rFonts w:cs="Arial"/>
                <w:kern w:val="19"/>
              </w:rPr>
              <w:softHyphen/>
            </w:r>
            <w:r w:rsidRPr="006815BE">
              <w:rPr>
                <w:rFonts w:cs="Arial"/>
                <w:kern w:val="19"/>
              </w:rPr>
              <w:softHyphen/>
              <w:t>venuta ese</w:t>
            </w:r>
            <w:r w:rsidRPr="006815BE">
              <w:rPr>
                <w:rFonts w:cs="Arial"/>
                <w:kern w:val="19"/>
              </w:rPr>
              <w:softHyphen/>
            </w:r>
            <w:r w:rsidRPr="006815BE">
              <w:rPr>
                <w:rFonts w:cs="Arial"/>
                <w:kern w:val="19"/>
              </w:rPr>
              <w:softHyphen/>
              <w:t>cuzione del</w:t>
            </w:r>
            <w:r w:rsidRPr="006815BE">
              <w:rPr>
                <w:rFonts w:cs="Arial"/>
                <w:kern w:val="19"/>
              </w:rPr>
              <w:softHyphen/>
            </w:r>
            <w:r w:rsidRPr="006815BE">
              <w:rPr>
                <w:rFonts w:cs="Arial"/>
                <w:kern w:val="19"/>
              </w:rPr>
              <w:softHyphen/>
              <w:t>la pre</w:t>
            </w:r>
            <w:r w:rsidRPr="006815BE">
              <w:rPr>
                <w:rFonts w:cs="Arial"/>
                <w:kern w:val="19"/>
              </w:rPr>
              <w:softHyphen/>
              <w:t>sta</w:t>
            </w:r>
            <w:r w:rsidRPr="006815BE">
              <w:rPr>
                <w:rFonts w:cs="Arial"/>
                <w:kern w:val="19"/>
              </w:rPr>
              <w:softHyphen/>
              <w:t>zione di servizi.</w:t>
            </w:r>
          </w:p>
        </w:tc>
      </w:tr>
      <w:tr w:rsidR="006815BE" w:rsidRPr="006815BE" w14:paraId="34D0E957" w14:textId="77777777" w:rsidTr="000C744F">
        <w:trPr>
          <w:jc w:val="center"/>
        </w:trPr>
        <w:tc>
          <w:tcPr>
            <w:tcW w:w="1363" w:type="dxa"/>
          </w:tcPr>
          <w:p w14:paraId="644534ED" w14:textId="77777777" w:rsidR="006815BE" w:rsidRPr="006815BE" w:rsidRDefault="006815BE" w:rsidP="006815BE">
            <w:pPr>
              <w:widowControl w:val="0"/>
              <w:spacing w:before="48" w:line="260" w:lineRule="exact"/>
              <w:jc w:val="center"/>
              <w:rPr>
                <w:rFonts w:eastAsia="Arial Unicode MS" w:cs="Arial"/>
                <w:snapToGrid w:val="0"/>
              </w:rPr>
            </w:pPr>
            <w:r w:rsidRPr="006815BE">
              <w:rPr>
                <w:rFonts w:eastAsia="Arial Unicode MS" w:cs="Arial"/>
                <w:snapToGrid w:val="0"/>
              </w:rPr>
              <w:t>16.2.2026</w:t>
            </w:r>
          </w:p>
          <w:p w14:paraId="4E0C598A" w14:textId="77777777" w:rsidR="006815BE" w:rsidRPr="006815BE" w:rsidRDefault="006815BE" w:rsidP="006815BE">
            <w:pPr>
              <w:widowControl w:val="0"/>
              <w:spacing w:before="48" w:line="260" w:lineRule="exact"/>
              <w:jc w:val="center"/>
              <w:rPr>
                <w:rFonts w:eastAsia="Arial Unicode MS" w:cs="Arial"/>
                <w:snapToGrid w:val="0"/>
              </w:rPr>
            </w:pPr>
          </w:p>
          <w:p w14:paraId="4AD3DD1F" w14:textId="77777777" w:rsidR="006815BE" w:rsidRPr="006815BE" w:rsidRDefault="006815BE" w:rsidP="006815BE">
            <w:pPr>
              <w:widowControl w:val="0"/>
              <w:spacing w:before="48" w:line="260" w:lineRule="exact"/>
              <w:jc w:val="center"/>
              <w:rPr>
                <w:rFonts w:eastAsia="Arial Unicode MS" w:cs="Arial"/>
                <w:i/>
                <w:iCs/>
                <w:snapToGrid w:val="0"/>
              </w:rPr>
            </w:pPr>
          </w:p>
        </w:tc>
        <w:tc>
          <w:tcPr>
            <w:tcW w:w="2268" w:type="dxa"/>
          </w:tcPr>
          <w:p w14:paraId="3CD6CDDF" w14:textId="77777777" w:rsidR="006815BE" w:rsidRPr="006815BE" w:rsidRDefault="006815BE" w:rsidP="006815BE">
            <w:pPr>
              <w:widowControl w:val="0"/>
              <w:spacing w:before="48" w:line="260" w:lineRule="exact"/>
              <w:jc w:val="center"/>
              <w:rPr>
                <w:rFonts w:eastAsia="Arial Unicode MS" w:cs="Arial"/>
                <w:snapToGrid w:val="0"/>
              </w:rPr>
            </w:pPr>
            <w:r w:rsidRPr="006815BE">
              <w:rPr>
                <w:rFonts w:eastAsia="Arial Unicode MS" w:cs="Arial"/>
                <w:snapToGrid w:val="0"/>
              </w:rPr>
              <w:t>Versamento IVA quarto trimestre 2025</w:t>
            </w:r>
          </w:p>
        </w:tc>
        <w:tc>
          <w:tcPr>
            <w:tcW w:w="5101" w:type="dxa"/>
          </w:tcPr>
          <w:p w14:paraId="17A4B529" w14:textId="77777777" w:rsidR="006815BE" w:rsidRPr="006815BE" w:rsidRDefault="006815BE" w:rsidP="006815BE">
            <w:pPr>
              <w:spacing w:line="260" w:lineRule="exact"/>
              <w:rPr>
                <w:rFonts w:cs="Arial"/>
                <w:kern w:val="19"/>
              </w:rPr>
            </w:pPr>
            <w:r w:rsidRPr="006815BE">
              <w:rPr>
                <w:rFonts w:cs="Arial"/>
                <w:kern w:val="19"/>
              </w:rPr>
              <w:t>I contribuenti titolari di partita IVA in regime trime</w:t>
            </w:r>
            <w:r w:rsidRPr="006815BE">
              <w:rPr>
                <w:rFonts w:cs="Arial"/>
                <w:kern w:val="19"/>
              </w:rPr>
              <w:softHyphen/>
              <w:t>strale “speciale” (es. autotrasportatori, ben</w:t>
            </w:r>
            <w:r w:rsidRPr="006815BE">
              <w:rPr>
                <w:rFonts w:cs="Arial"/>
                <w:kern w:val="19"/>
              </w:rPr>
              <w:softHyphen/>
              <w:t>zinai e subfor</w:t>
            </w:r>
            <w:r w:rsidRPr="006815BE">
              <w:rPr>
                <w:rFonts w:cs="Arial"/>
                <w:kern w:val="19"/>
              </w:rPr>
              <w:softHyphen/>
              <w:t>ni</w:t>
            </w:r>
            <w:r w:rsidRPr="006815BE">
              <w:rPr>
                <w:rFonts w:cs="Arial"/>
                <w:kern w:val="19"/>
              </w:rPr>
              <w:softHyphen/>
              <w:t>to</w:t>
            </w:r>
            <w:r w:rsidRPr="006815BE">
              <w:rPr>
                <w:rFonts w:cs="Arial"/>
                <w:kern w:val="19"/>
              </w:rPr>
              <w:softHyphen/>
              <w:t>ri) devono:</w:t>
            </w:r>
          </w:p>
          <w:p w14:paraId="24C6B4DF" w14:textId="77777777" w:rsidR="006815BE" w:rsidRPr="006815BE" w:rsidRDefault="006815BE" w:rsidP="006815BE">
            <w:pPr>
              <w:tabs>
                <w:tab w:val="num" w:pos="595"/>
              </w:tabs>
              <w:spacing w:line="260" w:lineRule="exact"/>
              <w:ind w:left="595" w:hanging="368"/>
              <w:rPr>
                <w:rFonts w:cs="Arial"/>
                <w:kern w:val="19"/>
              </w:rPr>
            </w:pPr>
            <w:r w:rsidRPr="006815BE">
              <w:rPr>
                <w:rFonts w:cs="Arial"/>
                <w:kern w:val="19"/>
              </w:rPr>
              <w:t>liquidare l’IVA relativa al trimestre ottobre-dicem</w:t>
            </w:r>
            <w:r w:rsidRPr="006815BE">
              <w:rPr>
                <w:rFonts w:cs="Arial"/>
                <w:kern w:val="19"/>
              </w:rPr>
              <w:softHyphen/>
            </w:r>
            <w:r w:rsidRPr="006815BE">
              <w:rPr>
                <w:rFonts w:cs="Arial"/>
                <w:kern w:val="19"/>
              </w:rPr>
              <w:softHyphen/>
            </w:r>
            <w:r w:rsidRPr="006815BE">
              <w:rPr>
                <w:rFonts w:cs="Arial"/>
                <w:kern w:val="19"/>
              </w:rPr>
              <w:softHyphen/>
              <w:t>bre 2025;</w:t>
            </w:r>
          </w:p>
          <w:p w14:paraId="761593B8" w14:textId="77777777" w:rsidR="006815BE" w:rsidRPr="006815BE" w:rsidRDefault="006815BE" w:rsidP="006815BE">
            <w:pPr>
              <w:tabs>
                <w:tab w:val="num" w:pos="595"/>
              </w:tabs>
              <w:spacing w:line="260" w:lineRule="exact"/>
              <w:ind w:left="595" w:hanging="368"/>
              <w:rPr>
                <w:rFonts w:cs="Arial"/>
                <w:kern w:val="19"/>
              </w:rPr>
            </w:pPr>
            <w:r w:rsidRPr="006815BE">
              <w:rPr>
                <w:rFonts w:cs="Arial"/>
                <w:kern w:val="19"/>
              </w:rPr>
              <w:t>versare l’IVA a debito, senza maggiorazione di in</w:t>
            </w:r>
            <w:r w:rsidRPr="006815BE">
              <w:rPr>
                <w:rFonts w:cs="Arial"/>
                <w:kern w:val="19"/>
              </w:rPr>
              <w:softHyphen/>
            </w:r>
            <w:r w:rsidRPr="006815BE">
              <w:rPr>
                <w:rFonts w:cs="Arial"/>
                <w:kern w:val="19"/>
              </w:rPr>
              <w:softHyphen/>
            </w:r>
            <w:r w:rsidRPr="006815BE">
              <w:rPr>
                <w:rFonts w:cs="Arial"/>
                <w:kern w:val="19"/>
              </w:rPr>
              <w:softHyphen/>
              <w:t>te</w:t>
            </w:r>
            <w:r w:rsidRPr="006815BE">
              <w:rPr>
                <w:rFonts w:cs="Arial"/>
                <w:kern w:val="19"/>
              </w:rPr>
              <w:softHyphen/>
            </w:r>
            <w:r w:rsidRPr="006815BE">
              <w:rPr>
                <w:rFonts w:cs="Arial"/>
                <w:kern w:val="19"/>
              </w:rPr>
              <w:softHyphen/>
              <w:t>ressi, al netto dell’eventuale acconto.</w:t>
            </w:r>
          </w:p>
        </w:tc>
      </w:tr>
      <w:tr w:rsidR="006815BE" w:rsidRPr="006815BE" w14:paraId="46F8BEB9" w14:textId="77777777" w:rsidTr="000C744F">
        <w:trPr>
          <w:jc w:val="center"/>
        </w:trPr>
        <w:tc>
          <w:tcPr>
            <w:tcW w:w="1363" w:type="dxa"/>
          </w:tcPr>
          <w:p w14:paraId="4D946CDF" w14:textId="77777777" w:rsidR="006815BE" w:rsidRPr="006815BE" w:rsidRDefault="006815BE" w:rsidP="006815BE">
            <w:pPr>
              <w:widowControl w:val="0"/>
              <w:spacing w:before="48" w:line="260" w:lineRule="exact"/>
              <w:jc w:val="center"/>
              <w:rPr>
                <w:rFonts w:eastAsia="Arial Unicode MS" w:cs="Arial"/>
                <w:i/>
                <w:snapToGrid w:val="0"/>
              </w:rPr>
            </w:pPr>
            <w:r w:rsidRPr="006815BE">
              <w:rPr>
                <w:rFonts w:eastAsia="Arial Unicode MS" w:cs="Arial"/>
                <w:snapToGrid w:val="0"/>
              </w:rPr>
              <w:t>16.2.2026</w:t>
            </w:r>
          </w:p>
        </w:tc>
        <w:tc>
          <w:tcPr>
            <w:tcW w:w="2268" w:type="dxa"/>
          </w:tcPr>
          <w:p w14:paraId="52217EAD" w14:textId="77777777" w:rsidR="006815BE" w:rsidRPr="006815BE" w:rsidRDefault="006815BE" w:rsidP="006815BE">
            <w:pPr>
              <w:widowControl w:val="0"/>
              <w:spacing w:before="48" w:line="260" w:lineRule="exact"/>
              <w:jc w:val="center"/>
              <w:rPr>
                <w:rFonts w:eastAsia="Arial Unicode MS" w:cs="Arial"/>
                <w:snapToGrid w:val="0"/>
              </w:rPr>
            </w:pPr>
            <w:r w:rsidRPr="006815BE">
              <w:rPr>
                <w:rFonts w:eastAsia="Arial Unicode MS" w:cs="Arial"/>
                <w:snapToGrid w:val="0"/>
              </w:rPr>
              <w:t>Versamento ritenute</w:t>
            </w:r>
            <w:r w:rsidRPr="006815BE">
              <w:rPr>
                <w:rFonts w:eastAsia="Arial Unicode MS" w:cs="Arial"/>
                <w:snapToGrid w:val="0"/>
              </w:rPr>
              <w:br/>
              <w:t>e addizionali</w:t>
            </w:r>
          </w:p>
        </w:tc>
        <w:tc>
          <w:tcPr>
            <w:tcW w:w="5101" w:type="dxa"/>
          </w:tcPr>
          <w:p w14:paraId="6A05A09E" w14:textId="77777777" w:rsidR="006815BE" w:rsidRPr="006815BE" w:rsidRDefault="006815BE" w:rsidP="006815BE">
            <w:pPr>
              <w:widowControl w:val="0"/>
              <w:spacing w:before="48" w:line="260" w:lineRule="exact"/>
              <w:rPr>
                <w:rFonts w:eastAsia="Arial Unicode MS" w:cs="Arial"/>
                <w:snapToGrid w:val="0"/>
              </w:rPr>
            </w:pPr>
            <w:r w:rsidRPr="006815BE">
              <w:rPr>
                <w:rFonts w:eastAsia="Arial Unicode MS" w:cs="Arial"/>
                <w:snapToGrid w:val="0"/>
              </w:rPr>
              <w:t>I sostituti d’imposta devono versare:</w:t>
            </w:r>
          </w:p>
          <w:p w14:paraId="74EFAB35" w14:textId="77777777" w:rsidR="006815BE" w:rsidRPr="006815BE" w:rsidRDefault="006815BE" w:rsidP="006815BE">
            <w:pPr>
              <w:tabs>
                <w:tab w:val="num" w:pos="595"/>
              </w:tabs>
              <w:spacing w:line="260" w:lineRule="exact"/>
              <w:ind w:left="595" w:hanging="368"/>
              <w:rPr>
                <w:rFonts w:cs="Arial"/>
                <w:kern w:val="19"/>
              </w:rPr>
            </w:pPr>
            <w:r w:rsidRPr="006815BE">
              <w:rPr>
                <w:rFonts w:cs="Arial"/>
                <w:kern w:val="19"/>
              </w:rPr>
              <w:lastRenderedPageBreak/>
              <w:t>le ritenute alla fonte ope</w:t>
            </w:r>
            <w:r w:rsidRPr="006815BE">
              <w:rPr>
                <w:rFonts w:cs="Arial"/>
                <w:kern w:val="19"/>
              </w:rPr>
              <w:softHyphen/>
              <w:t>rate nel mese di gen</w:t>
            </w:r>
            <w:r w:rsidRPr="006815BE">
              <w:rPr>
                <w:rFonts w:cs="Arial"/>
                <w:kern w:val="19"/>
              </w:rPr>
              <w:softHyphen/>
              <w:t>naio 2026;</w:t>
            </w:r>
          </w:p>
          <w:p w14:paraId="2987F9FB" w14:textId="77777777" w:rsidR="006815BE" w:rsidRPr="006815BE" w:rsidRDefault="006815BE" w:rsidP="006815BE">
            <w:pPr>
              <w:tabs>
                <w:tab w:val="num" w:pos="595"/>
              </w:tabs>
              <w:spacing w:line="260" w:lineRule="exact"/>
              <w:ind w:left="595" w:hanging="368"/>
              <w:rPr>
                <w:rFonts w:eastAsia="Arial Unicode MS" w:cs="Arial"/>
                <w:spacing w:val="-4"/>
                <w:kern w:val="19"/>
              </w:rPr>
            </w:pPr>
            <w:r w:rsidRPr="006815BE">
              <w:rPr>
                <w:rFonts w:cs="Arial"/>
                <w:spacing w:val="-4"/>
                <w:kern w:val="19"/>
              </w:rPr>
              <w:t>le addizionali IRPEF trattenute nel mese di gen</w:t>
            </w:r>
            <w:r w:rsidRPr="006815BE">
              <w:rPr>
                <w:rFonts w:cs="Arial"/>
                <w:spacing w:val="-4"/>
                <w:kern w:val="19"/>
              </w:rPr>
              <w:softHyphen/>
            </w:r>
            <w:r w:rsidRPr="006815BE">
              <w:rPr>
                <w:rFonts w:cs="Arial"/>
                <w:spacing w:val="-4"/>
                <w:kern w:val="19"/>
              </w:rPr>
              <w:softHyphen/>
              <w:t>naio 2026 sui redditi di lavoro dipen</w:t>
            </w:r>
            <w:r w:rsidRPr="006815BE">
              <w:rPr>
                <w:rFonts w:cs="Arial"/>
                <w:spacing w:val="-4"/>
                <w:kern w:val="19"/>
              </w:rPr>
              <w:softHyphen/>
              <w:t>den</w:t>
            </w:r>
            <w:r w:rsidRPr="006815BE">
              <w:rPr>
                <w:rFonts w:cs="Arial"/>
                <w:spacing w:val="-4"/>
                <w:kern w:val="19"/>
              </w:rPr>
              <w:softHyphen/>
              <w:t>te e assi</w:t>
            </w:r>
            <w:r w:rsidRPr="006815BE">
              <w:rPr>
                <w:rFonts w:cs="Arial"/>
                <w:spacing w:val="-4"/>
                <w:kern w:val="19"/>
              </w:rPr>
              <w:softHyphen/>
              <w:t>milati.</w:t>
            </w:r>
          </w:p>
          <w:p w14:paraId="608DD10C" w14:textId="77777777" w:rsidR="006815BE" w:rsidRPr="006815BE" w:rsidRDefault="006815BE" w:rsidP="006815BE">
            <w:pPr>
              <w:rPr>
                <w:rFonts w:eastAsia="Arial Unicode MS" w:cs="Arial"/>
                <w:kern w:val="19"/>
                <w:sz w:val="8"/>
              </w:rPr>
            </w:pPr>
          </w:p>
          <w:p w14:paraId="3B99A269" w14:textId="77777777" w:rsidR="006815BE" w:rsidRPr="006815BE" w:rsidRDefault="006815BE" w:rsidP="006815BE">
            <w:pPr>
              <w:spacing w:line="260" w:lineRule="exact"/>
              <w:rPr>
                <w:rFonts w:cs="Arial"/>
                <w:kern w:val="19"/>
              </w:rPr>
            </w:pPr>
            <w:r w:rsidRPr="006815BE">
              <w:rPr>
                <w:rFonts w:cs="Arial"/>
                <w:kern w:val="19"/>
              </w:rPr>
              <w:t>I soggetti che corrispondono compensi per lavoro auto</w:t>
            </w:r>
            <w:r w:rsidRPr="006815BE">
              <w:rPr>
                <w:rFonts w:cs="Arial"/>
                <w:kern w:val="19"/>
              </w:rPr>
              <w:softHyphen/>
              <w:t>nomo o provvigioni possono non effettuare il ver</w:t>
            </w:r>
            <w:r w:rsidRPr="006815BE">
              <w:rPr>
                <w:rFonts w:cs="Arial"/>
                <w:kern w:val="19"/>
              </w:rPr>
              <w:softHyphen/>
              <w:t>sa</w:t>
            </w:r>
            <w:r w:rsidRPr="006815BE">
              <w:rPr>
                <w:rFonts w:cs="Arial"/>
                <w:kern w:val="19"/>
              </w:rPr>
              <w:softHyphen/>
              <w:t>mento delle ri</w:t>
            </w:r>
            <w:r w:rsidRPr="006815BE">
              <w:rPr>
                <w:rFonts w:cs="Arial"/>
                <w:kern w:val="19"/>
              </w:rPr>
              <w:softHyphen/>
              <w:t>tenute di cui agli artt. 25 e 25-</w:t>
            </w:r>
            <w:r w:rsidRPr="006815BE">
              <w:rPr>
                <w:rFonts w:cs="Arial"/>
                <w:i/>
                <w:kern w:val="19"/>
              </w:rPr>
              <w:t>bis</w:t>
            </w:r>
            <w:r w:rsidRPr="006815BE">
              <w:rPr>
                <w:rFonts w:cs="Arial"/>
                <w:kern w:val="19"/>
              </w:rPr>
              <w:t xml:space="preserve"> del DPR 600/73, en</w:t>
            </w:r>
            <w:r w:rsidRPr="006815BE">
              <w:rPr>
                <w:rFonts w:cs="Arial"/>
                <w:kern w:val="19"/>
              </w:rPr>
              <w:softHyphen/>
              <w:t>tro il ter</w:t>
            </w:r>
            <w:r w:rsidRPr="006815BE">
              <w:rPr>
                <w:rFonts w:cs="Arial"/>
                <w:kern w:val="19"/>
              </w:rPr>
              <w:softHyphen/>
              <w:t>mi</w:t>
            </w:r>
            <w:r w:rsidRPr="006815BE">
              <w:rPr>
                <w:rFonts w:cs="Arial"/>
                <w:kern w:val="19"/>
              </w:rPr>
              <w:softHyphen/>
              <w:t>ne in esame, se l’am</w:t>
            </w:r>
            <w:r w:rsidRPr="006815BE">
              <w:rPr>
                <w:rFonts w:cs="Arial"/>
                <w:kern w:val="19"/>
              </w:rPr>
              <w:softHyphen/>
              <w:t>montare del</w:t>
            </w:r>
            <w:r w:rsidRPr="006815BE">
              <w:rPr>
                <w:rFonts w:cs="Arial"/>
                <w:kern w:val="19"/>
              </w:rPr>
              <w:softHyphen/>
              <w:t>le rite</w:t>
            </w:r>
            <w:r w:rsidRPr="006815BE">
              <w:rPr>
                <w:rFonts w:cs="Arial"/>
                <w:kern w:val="19"/>
              </w:rPr>
              <w:softHyphen/>
              <w:t>nute ope</w:t>
            </w:r>
            <w:r w:rsidRPr="006815BE">
              <w:rPr>
                <w:rFonts w:cs="Arial"/>
                <w:kern w:val="19"/>
              </w:rPr>
              <w:softHyphen/>
              <w:t>rate non supera 100,00 euro.</w:t>
            </w:r>
          </w:p>
          <w:p w14:paraId="0FF862F3" w14:textId="77777777" w:rsidR="006815BE" w:rsidRPr="006815BE" w:rsidRDefault="006815BE" w:rsidP="006815BE">
            <w:pPr>
              <w:spacing w:line="260" w:lineRule="exact"/>
              <w:rPr>
                <w:rFonts w:cs="Arial"/>
                <w:kern w:val="19"/>
              </w:rPr>
            </w:pPr>
            <w:r w:rsidRPr="006815BE">
              <w:rPr>
                <w:rFonts w:cs="Arial"/>
                <w:kern w:val="19"/>
              </w:rPr>
              <w:t>Il condominio che corrisponde corrispettivi per ap</w:t>
            </w:r>
            <w:r w:rsidRPr="006815BE">
              <w:rPr>
                <w:rFonts w:cs="Arial"/>
                <w:kern w:val="19"/>
              </w:rPr>
              <w:softHyphen/>
              <w:t>pal</w:t>
            </w:r>
            <w:r w:rsidRPr="006815BE">
              <w:rPr>
                <w:rFonts w:cs="Arial"/>
                <w:kern w:val="19"/>
              </w:rPr>
              <w:softHyphen/>
              <w:t>ti di opere o servizi può non effettuare il ver</w:t>
            </w:r>
            <w:r w:rsidRPr="006815BE">
              <w:rPr>
                <w:rFonts w:cs="Arial"/>
                <w:kern w:val="19"/>
              </w:rPr>
              <w:softHyphen/>
              <w:t>sa</w:t>
            </w:r>
            <w:r w:rsidRPr="006815BE">
              <w:rPr>
                <w:rFonts w:cs="Arial"/>
                <w:kern w:val="19"/>
              </w:rPr>
              <w:softHyphen/>
              <w:t>mento delle ri</w:t>
            </w:r>
            <w:r w:rsidRPr="006815BE">
              <w:rPr>
                <w:rFonts w:cs="Arial"/>
                <w:kern w:val="19"/>
              </w:rPr>
              <w:softHyphen/>
              <w:t>tenute di cui all’art. 25-</w:t>
            </w:r>
            <w:r w:rsidRPr="006815BE">
              <w:rPr>
                <w:rFonts w:cs="Arial"/>
                <w:i/>
                <w:kern w:val="19"/>
              </w:rPr>
              <w:t>ter</w:t>
            </w:r>
            <w:r w:rsidRPr="006815BE">
              <w:rPr>
                <w:rFonts w:cs="Arial"/>
                <w:kern w:val="19"/>
              </w:rPr>
              <w:t xml:space="preserve"> del DPR 600/73, en</w:t>
            </w:r>
            <w:r w:rsidRPr="006815BE">
              <w:rPr>
                <w:rFonts w:cs="Arial"/>
                <w:kern w:val="19"/>
              </w:rPr>
              <w:softHyphen/>
              <w:t>tro il ter</w:t>
            </w:r>
            <w:r w:rsidRPr="006815BE">
              <w:rPr>
                <w:rFonts w:cs="Arial"/>
                <w:kern w:val="19"/>
              </w:rPr>
              <w:softHyphen/>
              <w:t>mi</w:t>
            </w:r>
            <w:r w:rsidRPr="006815BE">
              <w:rPr>
                <w:rFonts w:cs="Arial"/>
                <w:kern w:val="19"/>
              </w:rPr>
              <w:softHyphen/>
              <w:t>ne in esame, se l’am</w:t>
            </w:r>
            <w:r w:rsidRPr="006815BE">
              <w:rPr>
                <w:rFonts w:cs="Arial"/>
                <w:kern w:val="19"/>
              </w:rPr>
              <w:softHyphen/>
              <w:t>montare del</w:t>
            </w:r>
            <w:r w:rsidRPr="006815BE">
              <w:rPr>
                <w:rFonts w:cs="Arial"/>
                <w:kern w:val="19"/>
              </w:rPr>
              <w:softHyphen/>
              <w:t>le rite</w:t>
            </w:r>
            <w:r w:rsidRPr="006815BE">
              <w:rPr>
                <w:rFonts w:cs="Arial"/>
                <w:kern w:val="19"/>
              </w:rPr>
              <w:softHyphen/>
              <w:t>nute ope</w:t>
            </w:r>
            <w:r w:rsidRPr="006815BE">
              <w:rPr>
                <w:rFonts w:cs="Arial"/>
                <w:kern w:val="19"/>
              </w:rPr>
              <w:softHyphen/>
              <w:t>rate non è di almeno 500,00 euro.</w:t>
            </w:r>
          </w:p>
        </w:tc>
      </w:tr>
      <w:tr w:rsidR="006815BE" w:rsidRPr="006815BE" w14:paraId="6BE41CFA" w14:textId="77777777" w:rsidTr="000C744F">
        <w:trPr>
          <w:jc w:val="center"/>
        </w:trPr>
        <w:tc>
          <w:tcPr>
            <w:tcW w:w="1363" w:type="dxa"/>
          </w:tcPr>
          <w:p w14:paraId="4FB98CC2" w14:textId="77777777" w:rsidR="006815BE" w:rsidRPr="006815BE" w:rsidRDefault="006815BE" w:rsidP="006815BE">
            <w:pPr>
              <w:widowControl w:val="0"/>
              <w:spacing w:before="48" w:line="260" w:lineRule="exact"/>
              <w:jc w:val="center"/>
              <w:rPr>
                <w:rFonts w:eastAsia="Arial Unicode MS" w:cs="Arial"/>
                <w:snapToGrid w:val="0"/>
              </w:rPr>
            </w:pPr>
            <w:r w:rsidRPr="006815BE">
              <w:rPr>
                <w:rFonts w:eastAsia="Arial Unicode MS" w:cs="Arial"/>
                <w:snapToGrid w:val="0"/>
              </w:rPr>
              <w:lastRenderedPageBreak/>
              <w:t>16.2.2026</w:t>
            </w:r>
          </w:p>
        </w:tc>
        <w:tc>
          <w:tcPr>
            <w:tcW w:w="2268" w:type="dxa"/>
          </w:tcPr>
          <w:p w14:paraId="1C59C83E" w14:textId="77777777" w:rsidR="006815BE" w:rsidRPr="006815BE" w:rsidRDefault="006815BE" w:rsidP="006815BE">
            <w:pPr>
              <w:widowControl w:val="0"/>
              <w:spacing w:before="48" w:line="260" w:lineRule="exact"/>
              <w:jc w:val="center"/>
              <w:rPr>
                <w:rFonts w:eastAsia="Arial Unicode MS" w:cs="Arial"/>
                <w:snapToGrid w:val="0"/>
              </w:rPr>
            </w:pPr>
            <w:r w:rsidRPr="006815BE">
              <w:rPr>
                <w:rFonts w:eastAsia="Arial Unicode MS" w:cs="Arial"/>
                <w:snapToGrid w:val="0"/>
              </w:rPr>
              <w:t>Imposta sostitutiva</w:t>
            </w:r>
            <w:r w:rsidRPr="006815BE">
              <w:rPr>
                <w:rFonts w:eastAsia="Arial Unicode MS" w:cs="Arial"/>
                <w:snapToGrid w:val="0"/>
              </w:rPr>
              <w:br/>
              <w:t>rivalutazioni TFR</w:t>
            </w:r>
          </w:p>
        </w:tc>
        <w:tc>
          <w:tcPr>
            <w:tcW w:w="5101" w:type="dxa"/>
          </w:tcPr>
          <w:p w14:paraId="3B63BD3A" w14:textId="77777777" w:rsidR="006815BE" w:rsidRPr="006815BE" w:rsidRDefault="006815BE" w:rsidP="006815BE">
            <w:pPr>
              <w:spacing w:line="260" w:lineRule="exact"/>
              <w:rPr>
                <w:rFonts w:cs="Arial"/>
                <w:kern w:val="19"/>
              </w:rPr>
            </w:pPr>
            <w:r w:rsidRPr="006815BE">
              <w:rPr>
                <w:rFonts w:cs="Arial"/>
                <w:kern w:val="19"/>
              </w:rPr>
              <w:t>I datori di lavoro sostituti d’imposta devono versare il sal</w:t>
            </w:r>
            <w:r w:rsidRPr="006815BE">
              <w:rPr>
                <w:rFonts w:cs="Arial"/>
                <w:kern w:val="19"/>
              </w:rPr>
              <w:softHyphen/>
              <w:t>do dell’imposta sostitutiva del 17% sulle rivalu</w:t>
            </w:r>
            <w:r w:rsidRPr="006815BE">
              <w:rPr>
                <w:rFonts w:cs="Arial"/>
                <w:kern w:val="19"/>
              </w:rPr>
              <w:softHyphen/>
              <w:t>ta</w:t>
            </w:r>
            <w:r w:rsidRPr="006815BE">
              <w:rPr>
                <w:rFonts w:cs="Arial"/>
                <w:kern w:val="19"/>
              </w:rPr>
              <w:softHyphen/>
              <w:t>zioni del TFR maturate nel 2025.</w:t>
            </w:r>
          </w:p>
          <w:p w14:paraId="7C5F3794" w14:textId="77777777" w:rsidR="006815BE" w:rsidRPr="006815BE" w:rsidRDefault="006815BE" w:rsidP="006815BE">
            <w:pPr>
              <w:spacing w:line="260" w:lineRule="exact"/>
              <w:rPr>
                <w:rFonts w:cs="Arial"/>
                <w:spacing w:val="-4"/>
                <w:kern w:val="19"/>
              </w:rPr>
            </w:pPr>
            <w:r w:rsidRPr="006815BE">
              <w:rPr>
                <w:rFonts w:cs="Arial"/>
                <w:spacing w:val="-4"/>
                <w:kern w:val="19"/>
              </w:rPr>
              <w:t>È possibile utilizzare in compensazione della sud</w:t>
            </w:r>
            <w:r w:rsidRPr="006815BE">
              <w:rPr>
                <w:rFonts w:cs="Arial"/>
                <w:spacing w:val="-4"/>
                <w:kern w:val="19"/>
              </w:rPr>
              <w:softHyphen/>
              <w:t>detta im</w:t>
            </w:r>
            <w:r w:rsidRPr="006815BE">
              <w:rPr>
                <w:rFonts w:cs="Arial"/>
                <w:spacing w:val="-4"/>
                <w:kern w:val="19"/>
              </w:rPr>
              <w:softHyphen/>
            </w:r>
            <w:r w:rsidRPr="006815BE">
              <w:rPr>
                <w:rFonts w:cs="Arial"/>
                <w:spacing w:val="-4"/>
                <w:kern w:val="19"/>
              </w:rPr>
              <w:softHyphen/>
            </w:r>
            <w:r w:rsidRPr="006815BE">
              <w:rPr>
                <w:rFonts w:cs="Arial"/>
                <w:spacing w:val="-4"/>
                <w:kern w:val="19"/>
              </w:rPr>
              <w:softHyphen/>
            </w:r>
            <w:r w:rsidRPr="006815BE">
              <w:rPr>
                <w:rFonts w:cs="Arial"/>
                <w:spacing w:val="-4"/>
                <w:kern w:val="19"/>
              </w:rPr>
              <w:softHyphen/>
              <w:t>posta sostitutiva il credito derivante dal ver</w:t>
            </w:r>
            <w:r w:rsidRPr="006815BE">
              <w:rPr>
                <w:rFonts w:cs="Arial"/>
                <w:spacing w:val="-4"/>
                <w:kern w:val="19"/>
              </w:rPr>
              <w:softHyphen/>
              <w:t>samento ne</w:t>
            </w:r>
            <w:r w:rsidRPr="006815BE">
              <w:rPr>
                <w:rFonts w:cs="Arial"/>
                <w:spacing w:val="-4"/>
                <w:kern w:val="19"/>
              </w:rPr>
              <w:softHyphen/>
              <w:t>gli anni 1997 e/o 1998 dell’anticipo della tassazione del TFR.</w:t>
            </w:r>
          </w:p>
        </w:tc>
      </w:tr>
      <w:tr w:rsidR="006815BE" w:rsidRPr="006815BE" w14:paraId="460C5510" w14:textId="77777777" w:rsidTr="000C744F">
        <w:trPr>
          <w:jc w:val="center"/>
        </w:trPr>
        <w:tc>
          <w:tcPr>
            <w:tcW w:w="1363" w:type="dxa"/>
          </w:tcPr>
          <w:p w14:paraId="29389889" w14:textId="77777777" w:rsidR="006815BE" w:rsidRPr="006815BE" w:rsidRDefault="006815BE" w:rsidP="006815BE">
            <w:pPr>
              <w:widowControl w:val="0"/>
              <w:spacing w:before="48" w:line="260" w:lineRule="exact"/>
              <w:jc w:val="center"/>
              <w:rPr>
                <w:rFonts w:eastAsia="Arial Unicode MS" w:cs="Arial"/>
                <w:i/>
                <w:iCs/>
                <w:snapToGrid w:val="0"/>
              </w:rPr>
            </w:pPr>
            <w:r w:rsidRPr="006815BE">
              <w:rPr>
                <w:rFonts w:eastAsia="Arial Unicode MS" w:cs="Arial"/>
                <w:snapToGrid w:val="0"/>
              </w:rPr>
              <w:t>16.2.2026</w:t>
            </w:r>
          </w:p>
        </w:tc>
        <w:tc>
          <w:tcPr>
            <w:tcW w:w="2268" w:type="dxa"/>
          </w:tcPr>
          <w:p w14:paraId="7B408107" w14:textId="77777777" w:rsidR="006815BE" w:rsidRPr="006815BE" w:rsidRDefault="006815BE" w:rsidP="006815BE">
            <w:pPr>
              <w:widowControl w:val="0"/>
              <w:spacing w:before="48" w:line="260" w:lineRule="exact"/>
              <w:jc w:val="center"/>
              <w:rPr>
                <w:rFonts w:eastAsia="Arial Unicode MS" w:cs="Arial"/>
                <w:snapToGrid w:val="0"/>
              </w:rPr>
            </w:pPr>
            <w:r w:rsidRPr="006815BE">
              <w:rPr>
                <w:rFonts w:eastAsia="Arial Unicode MS" w:cs="Arial"/>
                <w:snapToGrid w:val="0"/>
              </w:rPr>
              <w:t xml:space="preserve">Comunicazione </w:t>
            </w:r>
            <w:r w:rsidRPr="006815BE">
              <w:rPr>
                <w:rFonts w:eastAsia="Arial Unicode MS" w:cs="Arial"/>
                <w:snapToGrid w:val="0"/>
              </w:rPr>
              <w:br/>
              <w:t xml:space="preserve">dati aggiuntivi sulle </w:t>
            </w:r>
            <w:r w:rsidRPr="006815BE">
              <w:rPr>
                <w:rFonts w:eastAsia="Arial Unicode MS" w:cs="Arial"/>
                <w:snapToGrid w:val="0"/>
              </w:rPr>
              <w:br/>
              <w:t xml:space="preserve">ritenute e trattenute </w:t>
            </w:r>
            <w:r w:rsidRPr="006815BE">
              <w:rPr>
                <w:rFonts w:eastAsia="Arial Unicode MS" w:cs="Arial"/>
                <w:snapToGrid w:val="0"/>
              </w:rPr>
              <w:br/>
              <w:t xml:space="preserve">in sostituzione del </w:t>
            </w:r>
            <w:r w:rsidRPr="006815BE">
              <w:rPr>
                <w:rFonts w:eastAsia="Arial Unicode MS" w:cs="Arial"/>
                <w:snapToGrid w:val="0"/>
              </w:rPr>
              <w:br/>
              <w:t>modello 770</w:t>
            </w:r>
          </w:p>
        </w:tc>
        <w:tc>
          <w:tcPr>
            <w:tcW w:w="5101" w:type="dxa"/>
          </w:tcPr>
          <w:p w14:paraId="74A2F1C2" w14:textId="77777777" w:rsidR="006815BE" w:rsidRPr="006815BE" w:rsidRDefault="006815BE" w:rsidP="006815BE">
            <w:pPr>
              <w:widowControl w:val="0"/>
              <w:spacing w:line="260" w:lineRule="exact"/>
              <w:rPr>
                <w:rFonts w:eastAsia="Arial Unicode MS" w:cs="Arial"/>
                <w:snapToGrid w:val="0"/>
              </w:rPr>
            </w:pPr>
            <w:r w:rsidRPr="006815BE">
              <w:rPr>
                <w:rFonts w:eastAsia="Arial Unicode MS" w:cs="Arial"/>
                <w:snapToGrid w:val="0"/>
              </w:rPr>
              <w:t>I sostituti d’imposta con un numero di dipendenti non superiore a cinque al 31.12.2025 possono comunicare all’Agenzia delle Entrate:</w:t>
            </w:r>
          </w:p>
          <w:p w14:paraId="2A21A85F" w14:textId="77777777" w:rsidR="006815BE" w:rsidRPr="006815BE" w:rsidRDefault="006815BE" w:rsidP="006815BE">
            <w:pPr>
              <w:tabs>
                <w:tab w:val="num" w:pos="595"/>
              </w:tabs>
              <w:spacing w:line="260" w:lineRule="exact"/>
              <w:ind w:left="595" w:hanging="368"/>
              <w:rPr>
                <w:rFonts w:cs="Arial"/>
                <w:kern w:val="19"/>
              </w:rPr>
            </w:pPr>
            <w:r w:rsidRPr="006815BE">
              <w:rPr>
                <w:rFonts w:cs="Arial"/>
                <w:kern w:val="19"/>
              </w:rPr>
              <w:t>i dati aggiuntivi sulle ritenute e trattenute operate nel mese di gennaio 2026 sui redditi di lavoro dipendente o autonomo, ovvero a questi assimilati, versate con il modello F24, mediante l’apposito prospetto approvato con il provv. Agenzia delle Entrate 31.1.2025 n. 25978;</w:t>
            </w:r>
          </w:p>
          <w:p w14:paraId="684518F4" w14:textId="77777777" w:rsidR="006815BE" w:rsidRPr="006815BE" w:rsidRDefault="006815BE" w:rsidP="006815BE">
            <w:pPr>
              <w:tabs>
                <w:tab w:val="num" w:pos="595"/>
              </w:tabs>
              <w:spacing w:line="260" w:lineRule="exact"/>
              <w:ind w:left="595" w:hanging="368"/>
              <w:rPr>
                <w:rFonts w:cs="Arial"/>
                <w:kern w:val="19"/>
              </w:rPr>
            </w:pPr>
            <w:r w:rsidRPr="006815BE">
              <w:rPr>
                <w:rFonts w:cs="Arial"/>
                <w:kern w:val="19"/>
              </w:rPr>
              <w:t>in funzione sostitutiva della presentazione del modello 770/2027 relativo al 2026.</w:t>
            </w:r>
          </w:p>
          <w:p w14:paraId="3DDB3DAE" w14:textId="77777777" w:rsidR="006815BE" w:rsidRPr="006815BE" w:rsidRDefault="006815BE" w:rsidP="006815BE">
            <w:pPr>
              <w:rPr>
                <w:rFonts w:cs="Arial"/>
                <w:kern w:val="19"/>
                <w:sz w:val="8"/>
              </w:rPr>
            </w:pPr>
          </w:p>
          <w:p w14:paraId="1EDA0B6A" w14:textId="77777777" w:rsidR="006815BE" w:rsidRPr="006815BE" w:rsidRDefault="006815BE" w:rsidP="006815BE">
            <w:pPr>
              <w:widowControl w:val="0"/>
              <w:spacing w:line="260" w:lineRule="exact"/>
              <w:rPr>
                <w:rFonts w:eastAsia="Arial Unicode MS" w:cs="Arial"/>
                <w:snapToGrid w:val="0"/>
              </w:rPr>
            </w:pPr>
            <w:r w:rsidRPr="006815BE">
              <w:rPr>
                <w:rFonts w:eastAsia="Arial Unicode MS" w:cs="Arial"/>
                <w:snapToGrid w:val="0"/>
              </w:rPr>
              <w:t>I sostituti d’imposta che si avvalgono di questa facoltà devono:</w:t>
            </w:r>
          </w:p>
          <w:p w14:paraId="2DF494C3" w14:textId="77777777" w:rsidR="006815BE" w:rsidRPr="006815BE" w:rsidRDefault="006815BE" w:rsidP="006815BE">
            <w:pPr>
              <w:tabs>
                <w:tab w:val="num" w:pos="595"/>
              </w:tabs>
              <w:spacing w:line="260" w:lineRule="exact"/>
              <w:ind w:left="595" w:hanging="368"/>
              <w:rPr>
                <w:rFonts w:cs="Arial"/>
                <w:kern w:val="19"/>
              </w:rPr>
            </w:pPr>
            <w:r w:rsidRPr="006815BE">
              <w:rPr>
                <w:rFonts w:cs="Arial"/>
                <w:kern w:val="19"/>
              </w:rPr>
              <w:t>applicarla in relazione all’intero anno 2026;</w:t>
            </w:r>
          </w:p>
          <w:p w14:paraId="1AFBB99C" w14:textId="77777777" w:rsidR="006815BE" w:rsidRPr="006815BE" w:rsidRDefault="006815BE" w:rsidP="006815BE">
            <w:pPr>
              <w:tabs>
                <w:tab w:val="num" w:pos="595"/>
              </w:tabs>
              <w:spacing w:line="260" w:lineRule="exact"/>
              <w:ind w:left="595" w:hanging="368"/>
              <w:rPr>
                <w:rFonts w:cs="Arial"/>
                <w:kern w:val="19"/>
              </w:rPr>
            </w:pPr>
            <w:r w:rsidRPr="006815BE">
              <w:rPr>
                <w:rFonts w:cs="Arial"/>
                <w:kern w:val="19"/>
              </w:rPr>
              <w:t>presentare il modello F24 e il prospetto aggiuntivo esclusivamente tramite i servizi telematici dell’Agenzia delle Entrate, direttamente o avvalendosi di un intermediario abilitato.</w:t>
            </w:r>
          </w:p>
        </w:tc>
      </w:tr>
      <w:tr w:rsidR="006815BE" w:rsidRPr="006815BE" w14:paraId="11CB2376" w14:textId="77777777" w:rsidTr="000C744F">
        <w:trPr>
          <w:jc w:val="center"/>
        </w:trPr>
        <w:tc>
          <w:tcPr>
            <w:tcW w:w="1363" w:type="dxa"/>
          </w:tcPr>
          <w:p w14:paraId="622813E9" w14:textId="77777777" w:rsidR="006815BE" w:rsidRPr="006815BE" w:rsidRDefault="006815BE" w:rsidP="006815BE">
            <w:pPr>
              <w:widowControl w:val="0"/>
              <w:spacing w:before="48" w:line="260" w:lineRule="exact"/>
              <w:jc w:val="center"/>
              <w:rPr>
                <w:rFonts w:eastAsia="Arial Unicode MS" w:cs="Arial"/>
                <w:snapToGrid w:val="0"/>
              </w:rPr>
            </w:pPr>
            <w:r w:rsidRPr="006815BE">
              <w:rPr>
                <w:rFonts w:eastAsia="Arial Unicode MS" w:cs="Arial"/>
                <w:snapToGrid w:val="0"/>
              </w:rPr>
              <w:t>16.2.2026</w:t>
            </w:r>
          </w:p>
        </w:tc>
        <w:tc>
          <w:tcPr>
            <w:tcW w:w="2268" w:type="dxa"/>
          </w:tcPr>
          <w:p w14:paraId="3690CE53" w14:textId="77777777" w:rsidR="006815BE" w:rsidRPr="006815BE" w:rsidRDefault="006815BE" w:rsidP="006815BE">
            <w:pPr>
              <w:widowControl w:val="0"/>
              <w:spacing w:before="48" w:line="260" w:lineRule="exact"/>
              <w:jc w:val="center"/>
              <w:rPr>
                <w:rFonts w:eastAsia="Arial Unicode MS" w:cs="Arial"/>
                <w:snapToGrid w:val="0"/>
              </w:rPr>
            </w:pPr>
            <w:r w:rsidRPr="006815BE">
              <w:rPr>
                <w:rFonts w:eastAsia="Arial Unicode MS" w:cs="Arial"/>
                <w:snapToGrid w:val="0"/>
              </w:rPr>
              <w:t xml:space="preserve">Contributi </w:t>
            </w:r>
            <w:r w:rsidRPr="006815BE">
              <w:rPr>
                <w:rFonts w:eastAsia="Arial Unicode MS" w:cs="Arial"/>
                <w:snapToGrid w:val="0"/>
              </w:rPr>
              <w:br/>
              <w:t xml:space="preserve">INPS artigiani </w:t>
            </w:r>
            <w:r w:rsidRPr="006815BE">
              <w:rPr>
                <w:rFonts w:eastAsia="Arial Unicode MS" w:cs="Arial"/>
                <w:snapToGrid w:val="0"/>
              </w:rPr>
              <w:br/>
              <w:t>e commercianti</w:t>
            </w:r>
          </w:p>
        </w:tc>
        <w:tc>
          <w:tcPr>
            <w:tcW w:w="5101" w:type="dxa"/>
          </w:tcPr>
          <w:p w14:paraId="6C482994" w14:textId="77777777" w:rsidR="006815BE" w:rsidRPr="006815BE" w:rsidRDefault="006815BE" w:rsidP="006815BE">
            <w:pPr>
              <w:widowControl w:val="0"/>
              <w:spacing w:line="260" w:lineRule="exact"/>
              <w:rPr>
                <w:rFonts w:eastAsia="Arial Unicode MS" w:cs="Arial"/>
                <w:snapToGrid w:val="0"/>
              </w:rPr>
            </w:pPr>
            <w:r w:rsidRPr="006815BE">
              <w:rPr>
                <w:rFonts w:eastAsia="Arial Unicode MS" w:cs="Arial"/>
                <w:snapToGrid w:val="0"/>
              </w:rPr>
              <w:t>I soggetti iscritti alla Gestione artigiani o com</w:t>
            </w:r>
            <w:r w:rsidRPr="006815BE">
              <w:rPr>
                <w:rFonts w:eastAsia="Arial Unicode MS" w:cs="Arial"/>
                <w:snapToGrid w:val="0"/>
              </w:rPr>
              <w:softHyphen/>
              <w:t>mer</w:t>
            </w:r>
            <w:r w:rsidRPr="006815BE">
              <w:rPr>
                <w:rFonts w:eastAsia="Arial Unicode MS" w:cs="Arial"/>
                <w:snapToGrid w:val="0"/>
              </w:rPr>
              <w:softHyphen/>
              <w:t>cianti dell’INPS devono effettuare il ver</w:t>
            </w:r>
            <w:r w:rsidRPr="006815BE">
              <w:rPr>
                <w:rFonts w:eastAsia="Arial Unicode MS" w:cs="Arial"/>
                <w:snapToGrid w:val="0"/>
              </w:rPr>
              <w:softHyphen/>
              <w:t>sa</w:t>
            </w:r>
            <w:r w:rsidRPr="006815BE">
              <w:rPr>
                <w:rFonts w:eastAsia="Arial Unicode MS" w:cs="Arial"/>
                <w:snapToGrid w:val="0"/>
              </w:rPr>
              <w:softHyphen/>
              <w:t>mento della quarta e ultima rata dei contributi previden</w:t>
            </w:r>
            <w:r w:rsidRPr="006815BE">
              <w:rPr>
                <w:rFonts w:eastAsia="Arial Unicode MS" w:cs="Arial"/>
                <w:snapToGrid w:val="0"/>
              </w:rPr>
              <w:softHyphen/>
              <w:t>zia</w:t>
            </w:r>
            <w:r w:rsidRPr="006815BE">
              <w:rPr>
                <w:rFonts w:eastAsia="Arial Unicode MS" w:cs="Arial"/>
                <w:snapToGrid w:val="0"/>
              </w:rPr>
              <w:softHyphen/>
              <w:t>li compresi nel mi</w:t>
            </w:r>
            <w:r w:rsidRPr="006815BE">
              <w:rPr>
                <w:rFonts w:eastAsia="Arial Unicode MS" w:cs="Arial"/>
                <w:snapToGrid w:val="0"/>
              </w:rPr>
              <w:softHyphen/>
            </w:r>
            <w:r w:rsidRPr="006815BE">
              <w:rPr>
                <w:rFonts w:eastAsia="Arial Unicode MS" w:cs="Arial"/>
                <w:snapToGrid w:val="0"/>
              </w:rPr>
              <w:softHyphen/>
            </w:r>
            <w:r w:rsidRPr="006815BE">
              <w:rPr>
                <w:rFonts w:eastAsia="Arial Unicode MS" w:cs="Arial"/>
                <w:snapToGrid w:val="0"/>
              </w:rPr>
              <w:softHyphen/>
              <w:t>ni</w:t>
            </w:r>
            <w:r w:rsidRPr="006815BE">
              <w:rPr>
                <w:rFonts w:eastAsia="Arial Unicode MS" w:cs="Arial"/>
                <w:snapToGrid w:val="0"/>
              </w:rPr>
              <w:softHyphen/>
              <w:t>male di red</w:t>
            </w:r>
            <w:r w:rsidRPr="006815BE">
              <w:rPr>
                <w:rFonts w:eastAsia="Arial Unicode MS" w:cs="Arial"/>
                <w:snapToGrid w:val="0"/>
              </w:rPr>
              <w:softHyphen/>
              <w:t>dito (c.d. “fissi”), re</w:t>
            </w:r>
            <w:r w:rsidRPr="006815BE">
              <w:rPr>
                <w:rFonts w:eastAsia="Arial Unicode MS" w:cs="Arial"/>
                <w:snapToGrid w:val="0"/>
              </w:rPr>
              <w:softHyphen/>
              <w:t>la</w:t>
            </w:r>
            <w:r w:rsidRPr="006815BE">
              <w:rPr>
                <w:rFonts w:eastAsia="Arial Unicode MS" w:cs="Arial"/>
                <w:snapToGrid w:val="0"/>
              </w:rPr>
              <w:softHyphen/>
            </w:r>
            <w:r w:rsidRPr="006815BE">
              <w:rPr>
                <w:rFonts w:eastAsia="Arial Unicode MS" w:cs="Arial"/>
                <w:snapToGrid w:val="0"/>
              </w:rPr>
              <w:softHyphen/>
              <w:t>tiva al trimestre otto</w:t>
            </w:r>
            <w:r w:rsidRPr="006815BE">
              <w:rPr>
                <w:rFonts w:eastAsia="Arial Unicode MS" w:cs="Arial"/>
                <w:snapToGrid w:val="0"/>
              </w:rPr>
              <w:softHyphen/>
              <w:t>bre-dicem</w:t>
            </w:r>
            <w:r w:rsidRPr="006815BE">
              <w:rPr>
                <w:rFonts w:eastAsia="Arial Unicode MS" w:cs="Arial"/>
                <w:snapToGrid w:val="0"/>
              </w:rPr>
              <w:softHyphen/>
            </w:r>
            <w:r w:rsidRPr="006815BE">
              <w:rPr>
                <w:rFonts w:eastAsia="Arial Unicode MS" w:cs="Arial"/>
                <w:snapToGrid w:val="0"/>
              </w:rPr>
              <w:softHyphen/>
              <w:t>bre 2025.</w:t>
            </w:r>
          </w:p>
          <w:p w14:paraId="27701465" w14:textId="77777777" w:rsidR="006815BE" w:rsidRPr="006815BE" w:rsidRDefault="006815BE" w:rsidP="006815BE">
            <w:pPr>
              <w:widowControl w:val="0"/>
              <w:spacing w:line="260" w:lineRule="exact"/>
              <w:rPr>
                <w:rFonts w:eastAsia="Arial Unicode MS" w:cs="Arial"/>
                <w:snapToGrid w:val="0"/>
              </w:rPr>
            </w:pPr>
            <w:r w:rsidRPr="006815BE">
              <w:rPr>
                <w:rFonts w:eastAsia="Arial Unicode MS" w:cs="Arial"/>
                <w:snapToGrid w:val="0"/>
              </w:rPr>
              <w:lastRenderedPageBreak/>
              <w:t>Le informazioni per il versamento della con</w:t>
            </w:r>
            <w:r w:rsidRPr="006815BE">
              <w:rPr>
                <w:rFonts w:eastAsia="Arial Unicode MS" w:cs="Arial"/>
                <w:snapToGrid w:val="0"/>
              </w:rPr>
              <w:softHyphen/>
              <w:t>tri</w:t>
            </w:r>
            <w:r w:rsidRPr="006815BE">
              <w:rPr>
                <w:rFonts w:eastAsia="Arial Unicode MS" w:cs="Arial"/>
                <w:snapToGrid w:val="0"/>
              </w:rPr>
              <w:softHyphen/>
              <w:t>bu</w:t>
            </w:r>
            <w:r w:rsidRPr="006815BE">
              <w:rPr>
                <w:rFonts w:eastAsia="Arial Unicode MS" w:cs="Arial"/>
                <w:snapToGrid w:val="0"/>
              </w:rPr>
              <w:softHyphen/>
              <w:t>zio</w:t>
            </w:r>
            <w:r w:rsidRPr="006815BE">
              <w:rPr>
                <w:rFonts w:eastAsia="Arial Unicode MS" w:cs="Arial"/>
                <w:snapToGrid w:val="0"/>
              </w:rPr>
              <w:softHyphen/>
              <w:t>ne do</w:t>
            </w:r>
            <w:r w:rsidRPr="006815BE">
              <w:rPr>
                <w:rFonts w:eastAsia="Arial Unicode MS" w:cs="Arial"/>
                <w:snapToGrid w:val="0"/>
              </w:rPr>
              <w:softHyphen/>
            </w:r>
            <w:r w:rsidRPr="006815BE">
              <w:rPr>
                <w:rFonts w:eastAsia="Arial Unicode MS" w:cs="Arial"/>
                <w:snapToGrid w:val="0"/>
              </w:rPr>
              <w:softHyphen/>
            </w:r>
            <w:r w:rsidRPr="006815BE">
              <w:rPr>
                <w:rFonts w:eastAsia="Arial Unicode MS" w:cs="Arial"/>
                <w:snapToGrid w:val="0"/>
              </w:rPr>
              <w:softHyphen/>
            </w:r>
            <w:r w:rsidRPr="006815BE">
              <w:rPr>
                <w:rFonts w:eastAsia="Arial Unicode MS" w:cs="Arial"/>
                <w:snapToGrid w:val="0"/>
              </w:rPr>
              <w:softHyphen/>
            </w:r>
            <w:r w:rsidRPr="006815BE">
              <w:rPr>
                <w:rFonts w:eastAsia="Arial Unicode MS" w:cs="Arial"/>
                <w:snapToGrid w:val="0"/>
              </w:rPr>
              <w:softHyphen/>
              <w:t>vuta possono essere prelevate dal Cassetto previ</w:t>
            </w:r>
            <w:r w:rsidRPr="006815BE">
              <w:rPr>
                <w:rFonts w:eastAsia="Arial Unicode MS" w:cs="Arial"/>
                <w:snapToGrid w:val="0"/>
              </w:rPr>
              <w:softHyphen/>
              <w:t>den</w:t>
            </w:r>
            <w:r w:rsidRPr="006815BE">
              <w:rPr>
                <w:rFonts w:eastAsia="Arial Unicode MS" w:cs="Arial"/>
                <w:snapToGrid w:val="0"/>
              </w:rPr>
              <w:softHyphen/>
            </w:r>
            <w:r w:rsidRPr="006815BE">
              <w:rPr>
                <w:rFonts w:eastAsia="Arial Unicode MS" w:cs="Arial"/>
                <w:snapToGrid w:val="0"/>
              </w:rPr>
              <w:softHyphen/>
            </w:r>
            <w:r w:rsidRPr="006815BE">
              <w:rPr>
                <w:rFonts w:eastAsia="Arial Unicode MS" w:cs="Arial"/>
                <w:snapToGrid w:val="0"/>
              </w:rPr>
              <w:softHyphen/>
              <w:t>zia</w:t>
            </w:r>
            <w:r w:rsidRPr="006815BE">
              <w:rPr>
                <w:rFonts w:eastAsia="Arial Unicode MS" w:cs="Arial"/>
                <w:snapToGrid w:val="0"/>
              </w:rPr>
              <w:softHyphen/>
              <w:t>le per artigiani e com</w:t>
            </w:r>
            <w:r w:rsidRPr="006815BE">
              <w:rPr>
                <w:rFonts w:eastAsia="Arial Unicode MS" w:cs="Arial"/>
                <w:snapToGrid w:val="0"/>
              </w:rPr>
              <w:softHyphen/>
              <w:t>mer</w:t>
            </w:r>
            <w:r w:rsidRPr="006815BE">
              <w:rPr>
                <w:rFonts w:eastAsia="Arial Unicode MS" w:cs="Arial"/>
                <w:snapToGrid w:val="0"/>
              </w:rPr>
              <w:softHyphen/>
              <w:t>cianti, attra</w:t>
            </w:r>
            <w:r w:rsidRPr="006815BE">
              <w:rPr>
                <w:rFonts w:eastAsia="Arial Unicode MS" w:cs="Arial"/>
                <w:snapToGrid w:val="0"/>
              </w:rPr>
              <w:softHyphen/>
              <w:t>ver</w:t>
            </w:r>
            <w:r w:rsidRPr="006815BE">
              <w:rPr>
                <w:rFonts w:eastAsia="Arial Unicode MS" w:cs="Arial"/>
                <w:snapToGrid w:val="0"/>
              </w:rPr>
              <w:softHyphen/>
              <w:t>so il sito del</w:t>
            </w:r>
            <w:r w:rsidRPr="006815BE">
              <w:rPr>
                <w:rFonts w:eastAsia="Arial Unicode MS" w:cs="Arial"/>
                <w:snapToGrid w:val="0"/>
              </w:rPr>
              <w:softHyphen/>
              <w:t>l’INPS (</w:t>
            </w:r>
            <w:r w:rsidRPr="006815BE">
              <w:rPr>
                <w:rFonts w:eastAsia="Arial Unicode MS" w:cs="Arial"/>
                <w:i/>
                <w:snapToGrid w:val="0"/>
              </w:rPr>
              <w:t>www.inps.it</w:t>
            </w:r>
            <w:r w:rsidRPr="006815BE">
              <w:rPr>
                <w:rFonts w:eastAsia="Arial Unicode MS" w:cs="Arial"/>
                <w:snapToGrid w:val="0"/>
              </w:rPr>
              <w:t>).</w:t>
            </w:r>
          </w:p>
        </w:tc>
      </w:tr>
      <w:tr w:rsidR="006815BE" w:rsidRPr="006815BE" w14:paraId="50CA1A23" w14:textId="77777777" w:rsidTr="000C744F">
        <w:trPr>
          <w:jc w:val="center"/>
        </w:trPr>
        <w:tc>
          <w:tcPr>
            <w:tcW w:w="1363" w:type="dxa"/>
          </w:tcPr>
          <w:p w14:paraId="391C2542" w14:textId="77777777" w:rsidR="006815BE" w:rsidRPr="006815BE" w:rsidRDefault="006815BE" w:rsidP="006815BE">
            <w:pPr>
              <w:widowControl w:val="0"/>
              <w:spacing w:before="48" w:line="260" w:lineRule="exact"/>
              <w:jc w:val="center"/>
              <w:rPr>
                <w:rFonts w:eastAsia="Arial Unicode MS" w:cs="Arial"/>
                <w:i/>
                <w:snapToGrid w:val="0"/>
              </w:rPr>
            </w:pPr>
            <w:r w:rsidRPr="006815BE">
              <w:rPr>
                <w:rFonts w:eastAsia="Arial Unicode MS" w:cs="Arial"/>
                <w:snapToGrid w:val="0"/>
              </w:rPr>
              <w:lastRenderedPageBreak/>
              <w:t>16.2.2026</w:t>
            </w:r>
          </w:p>
        </w:tc>
        <w:tc>
          <w:tcPr>
            <w:tcW w:w="2268" w:type="dxa"/>
          </w:tcPr>
          <w:p w14:paraId="07CE2215" w14:textId="77777777" w:rsidR="006815BE" w:rsidRPr="006815BE" w:rsidRDefault="006815BE" w:rsidP="006815BE">
            <w:pPr>
              <w:widowControl w:val="0"/>
              <w:spacing w:before="48" w:line="260" w:lineRule="exact"/>
              <w:jc w:val="center"/>
              <w:rPr>
                <w:rFonts w:eastAsia="Arial Unicode MS" w:cs="Arial"/>
                <w:snapToGrid w:val="0"/>
              </w:rPr>
            </w:pPr>
            <w:r w:rsidRPr="006815BE">
              <w:rPr>
                <w:rFonts w:eastAsia="Arial Unicode MS" w:cs="Arial"/>
                <w:snapToGrid w:val="0"/>
              </w:rPr>
              <w:t>Premi INAIL</w:t>
            </w:r>
          </w:p>
        </w:tc>
        <w:tc>
          <w:tcPr>
            <w:tcW w:w="5101" w:type="dxa"/>
          </w:tcPr>
          <w:p w14:paraId="09FE2F96" w14:textId="77777777" w:rsidR="006815BE" w:rsidRPr="006815BE" w:rsidRDefault="006815BE" w:rsidP="006815BE">
            <w:pPr>
              <w:widowControl w:val="0"/>
              <w:spacing w:before="48" w:line="260" w:lineRule="exact"/>
              <w:rPr>
                <w:rFonts w:eastAsia="Arial Unicode MS" w:cs="Arial"/>
                <w:snapToGrid w:val="0"/>
              </w:rPr>
            </w:pPr>
            <w:r w:rsidRPr="006815BE">
              <w:rPr>
                <w:rFonts w:eastAsia="Arial Unicode MS" w:cs="Arial"/>
                <w:snapToGrid w:val="0"/>
              </w:rPr>
              <w:t>Presentazione telematica all’INAIL delle comuni</w:t>
            </w:r>
            <w:r w:rsidRPr="006815BE">
              <w:rPr>
                <w:rFonts w:eastAsia="Arial Unicode MS" w:cs="Arial"/>
                <w:snapToGrid w:val="0"/>
              </w:rPr>
              <w:softHyphen/>
              <w:t>cazio</w:t>
            </w:r>
            <w:r w:rsidRPr="006815BE">
              <w:rPr>
                <w:rFonts w:eastAsia="Arial Unicode MS" w:cs="Arial"/>
                <w:snapToGrid w:val="0"/>
              </w:rPr>
              <w:softHyphen/>
              <w:t>ni mo</w:t>
            </w:r>
            <w:r w:rsidRPr="006815BE">
              <w:rPr>
                <w:rFonts w:eastAsia="Arial Unicode MS" w:cs="Arial"/>
                <w:snapToGrid w:val="0"/>
              </w:rPr>
              <w:softHyphen/>
            </w:r>
            <w:r w:rsidRPr="006815BE">
              <w:rPr>
                <w:rFonts w:eastAsia="Arial Unicode MS" w:cs="Arial"/>
                <w:snapToGrid w:val="0"/>
              </w:rPr>
              <w:softHyphen/>
            </w:r>
            <w:r w:rsidRPr="006815BE">
              <w:rPr>
                <w:rFonts w:eastAsia="Arial Unicode MS" w:cs="Arial"/>
                <w:snapToGrid w:val="0"/>
              </w:rPr>
              <w:softHyphen/>
            </w:r>
            <w:r w:rsidRPr="006815BE">
              <w:rPr>
                <w:rFonts w:eastAsia="Arial Unicode MS" w:cs="Arial"/>
                <w:snapToGrid w:val="0"/>
              </w:rPr>
              <w:softHyphen/>
            </w:r>
            <w:r w:rsidRPr="006815BE">
              <w:rPr>
                <w:rFonts w:eastAsia="Arial Unicode MS" w:cs="Arial"/>
                <w:snapToGrid w:val="0"/>
              </w:rPr>
              <w:softHyphen/>
            </w:r>
            <w:r w:rsidRPr="006815BE">
              <w:rPr>
                <w:rFonts w:eastAsia="Arial Unicode MS" w:cs="Arial"/>
                <w:snapToGrid w:val="0"/>
              </w:rPr>
              <w:softHyphen/>
            </w:r>
            <w:r w:rsidRPr="006815BE">
              <w:rPr>
                <w:rFonts w:eastAsia="Arial Unicode MS" w:cs="Arial"/>
                <w:snapToGrid w:val="0"/>
              </w:rPr>
              <w:softHyphen/>
              <w:t>tivate di riduzione delle retribuzioni pre</w:t>
            </w:r>
            <w:r w:rsidRPr="006815BE">
              <w:rPr>
                <w:rFonts w:eastAsia="Arial Unicode MS" w:cs="Arial"/>
                <w:snapToGrid w:val="0"/>
              </w:rPr>
              <w:softHyphen/>
              <w:t>sunte per il 2026.</w:t>
            </w:r>
          </w:p>
          <w:p w14:paraId="77744A8E" w14:textId="77777777" w:rsidR="006815BE" w:rsidRPr="006815BE" w:rsidRDefault="006815BE" w:rsidP="006815BE">
            <w:pPr>
              <w:widowControl w:val="0"/>
              <w:spacing w:before="48" w:line="260" w:lineRule="exact"/>
              <w:rPr>
                <w:rFonts w:eastAsia="Arial Unicode MS" w:cs="Arial"/>
                <w:snapToGrid w:val="0"/>
              </w:rPr>
            </w:pPr>
            <w:r w:rsidRPr="006815BE">
              <w:rPr>
                <w:rFonts w:eastAsia="Arial Unicode MS" w:cs="Arial"/>
                <w:snapToGrid w:val="0"/>
              </w:rPr>
              <w:t>Versamento in autoliquidazione 2025/2026 dei pre</w:t>
            </w:r>
            <w:r w:rsidRPr="006815BE">
              <w:rPr>
                <w:rFonts w:eastAsia="Arial Unicode MS" w:cs="Arial"/>
                <w:snapToGrid w:val="0"/>
              </w:rPr>
              <w:softHyphen/>
              <w:t>mi INAIL:</w:t>
            </w:r>
          </w:p>
          <w:p w14:paraId="435D2B36" w14:textId="77777777" w:rsidR="006815BE" w:rsidRPr="006815BE" w:rsidRDefault="006815BE" w:rsidP="006815BE">
            <w:pPr>
              <w:tabs>
                <w:tab w:val="num" w:pos="595"/>
              </w:tabs>
              <w:spacing w:line="260" w:lineRule="exact"/>
              <w:ind w:left="595" w:hanging="368"/>
              <w:rPr>
                <w:rFonts w:cs="Arial"/>
                <w:kern w:val="19"/>
              </w:rPr>
            </w:pPr>
            <w:r w:rsidRPr="006815BE">
              <w:rPr>
                <w:rFonts w:cs="Arial"/>
                <w:kern w:val="19"/>
              </w:rPr>
              <w:t>in unica soluzione;</w:t>
            </w:r>
          </w:p>
          <w:p w14:paraId="684F99BF" w14:textId="77777777" w:rsidR="006815BE" w:rsidRPr="006815BE" w:rsidRDefault="006815BE" w:rsidP="006815BE">
            <w:pPr>
              <w:tabs>
                <w:tab w:val="num" w:pos="595"/>
              </w:tabs>
              <w:spacing w:line="260" w:lineRule="exact"/>
              <w:ind w:left="595" w:hanging="368"/>
              <w:rPr>
                <w:rFonts w:cs="Arial"/>
                <w:kern w:val="19"/>
              </w:rPr>
            </w:pPr>
            <w:r w:rsidRPr="006815BE">
              <w:rPr>
                <w:rFonts w:cs="Arial"/>
                <w:kern w:val="19"/>
              </w:rPr>
              <w:t>oppure, in caso di opzione per il versamento ra</w:t>
            </w:r>
            <w:r w:rsidRPr="006815BE">
              <w:rPr>
                <w:rFonts w:cs="Arial"/>
                <w:kern w:val="19"/>
              </w:rPr>
              <w:softHyphen/>
              <w:t>tea</w:t>
            </w:r>
            <w:r w:rsidRPr="006815BE">
              <w:rPr>
                <w:rFonts w:cs="Arial"/>
                <w:kern w:val="19"/>
              </w:rPr>
              <w:softHyphen/>
            </w:r>
            <w:r w:rsidRPr="006815BE">
              <w:rPr>
                <w:rFonts w:cs="Arial"/>
                <w:kern w:val="19"/>
              </w:rPr>
              <w:softHyphen/>
              <w:t>le, della prima delle previste 4 rate, sen</w:t>
            </w:r>
            <w:r w:rsidRPr="006815BE">
              <w:rPr>
                <w:rFonts w:cs="Arial"/>
                <w:kern w:val="19"/>
              </w:rPr>
              <w:softHyphen/>
            </w:r>
            <w:r w:rsidRPr="006815BE">
              <w:rPr>
                <w:rFonts w:cs="Arial"/>
                <w:kern w:val="19"/>
              </w:rPr>
              <w:softHyphen/>
            </w:r>
            <w:r w:rsidRPr="006815BE">
              <w:rPr>
                <w:rFonts w:cs="Arial"/>
                <w:kern w:val="19"/>
              </w:rPr>
              <w:softHyphen/>
              <w:t>za mag</w:t>
            </w:r>
            <w:r w:rsidRPr="006815BE">
              <w:rPr>
                <w:rFonts w:cs="Arial"/>
                <w:kern w:val="19"/>
              </w:rPr>
              <w:softHyphen/>
              <w:t>giorazione di interessi.</w:t>
            </w:r>
          </w:p>
        </w:tc>
      </w:tr>
      <w:tr w:rsidR="006815BE" w:rsidRPr="006815BE" w14:paraId="57C7A661" w14:textId="77777777" w:rsidTr="000C744F">
        <w:tblPrEx>
          <w:tblLook w:val="04A0" w:firstRow="1" w:lastRow="0" w:firstColumn="1" w:lastColumn="0" w:noHBand="0" w:noVBand="1"/>
        </w:tblPrEx>
        <w:trPr>
          <w:jc w:val="center"/>
        </w:trPr>
        <w:tc>
          <w:tcPr>
            <w:tcW w:w="1363" w:type="dxa"/>
          </w:tcPr>
          <w:p w14:paraId="7459A42D" w14:textId="77777777" w:rsidR="006815BE" w:rsidRPr="006815BE" w:rsidRDefault="006815BE" w:rsidP="006815BE">
            <w:pPr>
              <w:widowControl w:val="0"/>
              <w:spacing w:before="48" w:line="260" w:lineRule="exact"/>
              <w:jc w:val="center"/>
              <w:rPr>
                <w:rFonts w:eastAsia="Arial Unicode MS" w:cs="Arial"/>
                <w:i/>
                <w:snapToGrid w:val="0"/>
              </w:rPr>
            </w:pPr>
            <w:r w:rsidRPr="006815BE">
              <w:rPr>
                <w:rFonts w:eastAsia="Arial Unicode MS" w:cs="Arial"/>
                <w:snapToGrid w:val="0"/>
              </w:rPr>
              <w:t>25.2.2026</w:t>
            </w:r>
          </w:p>
        </w:tc>
        <w:tc>
          <w:tcPr>
            <w:tcW w:w="2268" w:type="dxa"/>
          </w:tcPr>
          <w:p w14:paraId="2DFC4F08" w14:textId="77777777" w:rsidR="006815BE" w:rsidRPr="006815BE" w:rsidRDefault="006815BE" w:rsidP="006815BE">
            <w:pPr>
              <w:widowControl w:val="0"/>
              <w:spacing w:before="48" w:line="260" w:lineRule="exact"/>
              <w:jc w:val="center"/>
              <w:rPr>
                <w:rFonts w:eastAsia="Arial Unicode MS" w:cs="Arial"/>
                <w:snapToGrid w:val="0"/>
              </w:rPr>
            </w:pPr>
            <w:r w:rsidRPr="006815BE">
              <w:rPr>
                <w:rFonts w:eastAsia="Arial Unicode MS" w:cs="Arial"/>
                <w:snapToGrid w:val="0"/>
              </w:rPr>
              <w:t>Presentazione modelli INTRASTAT</w:t>
            </w:r>
          </w:p>
        </w:tc>
        <w:tc>
          <w:tcPr>
            <w:tcW w:w="5101" w:type="dxa"/>
            <w:vAlign w:val="center"/>
          </w:tcPr>
          <w:p w14:paraId="4370A2F9" w14:textId="77777777" w:rsidR="006815BE" w:rsidRPr="006815BE" w:rsidRDefault="006815BE" w:rsidP="006815BE">
            <w:pPr>
              <w:widowControl w:val="0"/>
              <w:spacing w:line="260" w:lineRule="exact"/>
              <w:rPr>
                <w:rFonts w:eastAsia="Arial Unicode MS" w:cs="Arial"/>
                <w:snapToGrid w:val="0"/>
              </w:rPr>
            </w:pPr>
            <w:r w:rsidRPr="006815BE">
              <w:rPr>
                <w:rFonts w:eastAsia="Arial Unicode MS" w:cs="Arial"/>
                <w:snapToGrid w:val="0"/>
              </w:rPr>
              <w:t>I soggetti che hanno effettuato operazioni in</w:t>
            </w:r>
            <w:r w:rsidRPr="006815BE">
              <w:rPr>
                <w:rFonts w:eastAsia="Arial Unicode MS" w:cs="Arial"/>
                <w:snapToGrid w:val="0"/>
              </w:rPr>
              <w:softHyphen/>
              <w:t>tra</w:t>
            </w:r>
            <w:r w:rsidRPr="006815BE">
              <w:rPr>
                <w:rFonts w:eastAsia="Arial Unicode MS" w:cs="Arial"/>
                <w:snapToGrid w:val="0"/>
              </w:rPr>
              <w:softHyphen/>
            </w:r>
            <w:r w:rsidRPr="006815BE">
              <w:rPr>
                <w:rFonts w:eastAsia="Arial Unicode MS" w:cs="Arial"/>
                <w:snapToGrid w:val="0"/>
              </w:rPr>
              <w:softHyphen/>
            </w:r>
            <w:r w:rsidRPr="006815BE">
              <w:rPr>
                <w:rFonts w:eastAsia="Arial Unicode MS" w:cs="Arial"/>
                <w:snapToGrid w:val="0"/>
              </w:rPr>
              <w:softHyphen/>
              <w:t>co</w:t>
            </w:r>
            <w:r w:rsidRPr="006815BE">
              <w:rPr>
                <w:rFonts w:eastAsia="Arial Unicode MS" w:cs="Arial"/>
                <w:snapToGrid w:val="0"/>
              </w:rPr>
              <w:softHyphen/>
              <w:t>mu</w:t>
            </w:r>
            <w:r w:rsidRPr="006815BE">
              <w:rPr>
                <w:rFonts w:eastAsia="Arial Unicode MS" w:cs="Arial"/>
                <w:snapToGrid w:val="0"/>
              </w:rPr>
              <w:softHyphen/>
            </w:r>
            <w:r w:rsidRPr="006815BE">
              <w:rPr>
                <w:rFonts w:eastAsia="Arial Unicode MS" w:cs="Arial"/>
                <w:snapToGrid w:val="0"/>
              </w:rPr>
              <w:softHyphen/>
            </w:r>
            <w:r w:rsidRPr="006815BE">
              <w:rPr>
                <w:rFonts w:eastAsia="Arial Unicode MS" w:cs="Arial"/>
                <w:snapToGrid w:val="0"/>
              </w:rPr>
              <w:softHyphen/>
            </w:r>
            <w:r w:rsidRPr="006815BE">
              <w:rPr>
                <w:rFonts w:eastAsia="Arial Unicode MS" w:cs="Arial"/>
                <w:snapToGrid w:val="0"/>
              </w:rPr>
              <w:softHyphen/>
              <w:t>nita</w:t>
            </w:r>
            <w:r w:rsidRPr="006815BE">
              <w:rPr>
                <w:rFonts w:eastAsia="Arial Unicode MS" w:cs="Arial"/>
                <w:snapToGrid w:val="0"/>
              </w:rPr>
              <w:softHyphen/>
              <w:t>rie presentano all’Agenzia delle Entrate i mo</w:t>
            </w:r>
            <w:r w:rsidRPr="006815BE">
              <w:rPr>
                <w:rFonts w:eastAsia="Arial Unicode MS" w:cs="Arial"/>
                <w:snapToGrid w:val="0"/>
              </w:rPr>
              <w:softHyphen/>
              <w:t>delli INTRASTAT:</w:t>
            </w:r>
          </w:p>
          <w:p w14:paraId="532905B8" w14:textId="77777777" w:rsidR="006815BE" w:rsidRPr="006815BE" w:rsidRDefault="006815BE" w:rsidP="006815BE">
            <w:pPr>
              <w:tabs>
                <w:tab w:val="num" w:pos="595"/>
              </w:tabs>
              <w:spacing w:line="260" w:lineRule="exact"/>
              <w:ind w:left="595" w:hanging="368"/>
              <w:rPr>
                <w:rFonts w:eastAsia="Arial Unicode MS" w:cs="Arial"/>
                <w:snapToGrid w:val="0"/>
                <w:kern w:val="19"/>
              </w:rPr>
            </w:pPr>
            <w:r w:rsidRPr="006815BE">
              <w:rPr>
                <w:rFonts w:eastAsia="Arial Unicode MS" w:cs="Arial"/>
                <w:snapToGrid w:val="0"/>
                <w:kern w:val="19"/>
              </w:rPr>
              <w:t>relativi al mese di gennaio 2026, in via ob</w:t>
            </w:r>
            <w:r w:rsidRPr="006815BE">
              <w:rPr>
                <w:rFonts w:eastAsia="Arial Unicode MS" w:cs="Arial"/>
                <w:snapToGrid w:val="0"/>
                <w:kern w:val="19"/>
              </w:rPr>
              <w:softHyphen/>
              <w:t>bliga</w:t>
            </w:r>
            <w:r w:rsidRPr="006815BE">
              <w:rPr>
                <w:rFonts w:eastAsia="Arial Unicode MS" w:cs="Arial"/>
                <w:snapToGrid w:val="0"/>
                <w:kern w:val="19"/>
              </w:rPr>
              <w:softHyphen/>
              <w:t>toria o facoltativa;</w:t>
            </w:r>
          </w:p>
          <w:p w14:paraId="67CD46D2" w14:textId="77777777" w:rsidR="006815BE" w:rsidRPr="006815BE" w:rsidRDefault="006815BE" w:rsidP="006815BE">
            <w:pPr>
              <w:tabs>
                <w:tab w:val="num" w:pos="595"/>
              </w:tabs>
              <w:spacing w:line="260" w:lineRule="exact"/>
              <w:ind w:left="595" w:hanging="368"/>
              <w:rPr>
                <w:rFonts w:eastAsia="Arial Unicode MS" w:cs="Arial"/>
                <w:snapToGrid w:val="0"/>
                <w:kern w:val="19"/>
              </w:rPr>
            </w:pPr>
            <w:r w:rsidRPr="006815BE">
              <w:rPr>
                <w:rFonts w:eastAsia="Arial Unicode MS" w:cs="Arial"/>
                <w:snapToGrid w:val="0"/>
                <w:kern w:val="19"/>
              </w:rPr>
              <w:t>mediante trasmissione telematica.</w:t>
            </w:r>
          </w:p>
          <w:p w14:paraId="4922E478" w14:textId="77777777" w:rsidR="006815BE" w:rsidRPr="006815BE" w:rsidRDefault="006815BE" w:rsidP="006815BE">
            <w:pPr>
              <w:rPr>
                <w:rFonts w:eastAsia="Arial Unicode MS" w:cs="Arial"/>
                <w:snapToGrid w:val="0"/>
                <w:kern w:val="19"/>
                <w:sz w:val="8"/>
              </w:rPr>
            </w:pPr>
          </w:p>
          <w:p w14:paraId="5AA3A4F0" w14:textId="77777777" w:rsidR="006815BE" w:rsidRPr="006815BE" w:rsidRDefault="006815BE" w:rsidP="006815BE">
            <w:pPr>
              <w:widowControl w:val="0"/>
              <w:spacing w:line="260" w:lineRule="exact"/>
              <w:rPr>
                <w:rFonts w:eastAsia="Arial Unicode MS" w:cs="Arial"/>
                <w:snapToGrid w:val="0"/>
              </w:rPr>
            </w:pPr>
            <w:r w:rsidRPr="006815BE">
              <w:rPr>
                <w:rFonts w:eastAsia="Arial Unicode MS" w:cs="Arial"/>
                <w:snapToGrid w:val="0"/>
              </w:rPr>
              <w:t>I soggetti che, nel mese di gennaio 2026, han</w:t>
            </w:r>
            <w:r w:rsidRPr="006815BE">
              <w:rPr>
                <w:rFonts w:eastAsia="Arial Unicode MS" w:cs="Arial"/>
                <w:snapToGrid w:val="0"/>
              </w:rPr>
              <w:softHyphen/>
              <w:t>no su</w:t>
            </w:r>
            <w:r w:rsidRPr="006815BE">
              <w:rPr>
                <w:rFonts w:eastAsia="Arial Unicode MS" w:cs="Arial"/>
                <w:snapToGrid w:val="0"/>
              </w:rPr>
              <w:softHyphen/>
            </w:r>
            <w:r w:rsidRPr="006815BE">
              <w:rPr>
                <w:rFonts w:eastAsia="Arial Unicode MS" w:cs="Arial"/>
                <w:snapToGrid w:val="0"/>
              </w:rPr>
              <w:softHyphen/>
              <w:t>pe</w:t>
            </w:r>
            <w:r w:rsidRPr="006815BE">
              <w:rPr>
                <w:rFonts w:eastAsia="Arial Unicode MS" w:cs="Arial"/>
                <w:snapToGrid w:val="0"/>
              </w:rPr>
              <w:softHyphen/>
              <w:t>ra</w:t>
            </w:r>
            <w:r w:rsidRPr="006815BE">
              <w:rPr>
                <w:rFonts w:eastAsia="Arial Unicode MS" w:cs="Arial"/>
                <w:snapToGrid w:val="0"/>
              </w:rPr>
              <w:softHyphen/>
              <w:t>to la soglia per la presentazione tri</w:t>
            </w:r>
            <w:r w:rsidRPr="006815BE">
              <w:rPr>
                <w:rFonts w:eastAsia="Arial Unicode MS" w:cs="Arial"/>
                <w:snapToGrid w:val="0"/>
              </w:rPr>
              <w:softHyphen/>
              <w:t>me</w:t>
            </w:r>
            <w:r w:rsidRPr="006815BE">
              <w:rPr>
                <w:rFonts w:eastAsia="Arial Unicode MS" w:cs="Arial"/>
                <w:snapToGrid w:val="0"/>
              </w:rPr>
              <w:softHyphen/>
              <w:t>stra</w:t>
            </w:r>
            <w:r w:rsidRPr="006815BE">
              <w:rPr>
                <w:rFonts w:eastAsia="Arial Unicode MS" w:cs="Arial"/>
                <w:snapToGrid w:val="0"/>
              </w:rPr>
              <w:softHyphen/>
              <w:t>le dei mo</w:t>
            </w:r>
            <w:r w:rsidRPr="006815BE">
              <w:rPr>
                <w:rFonts w:eastAsia="Arial Unicode MS" w:cs="Arial"/>
                <w:snapToGrid w:val="0"/>
              </w:rPr>
              <w:softHyphen/>
              <w:t>delli INTRASTAT presentano:</w:t>
            </w:r>
          </w:p>
          <w:p w14:paraId="52FB60C1" w14:textId="77777777" w:rsidR="006815BE" w:rsidRPr="006815BE" w:rsidRDefault="006815BE" w:rsidP="006815BE">
            <w:pPr>
              <w:tabs>
                <w:tab w:val="num" w:pos="595"/>
              </w:tabs>
              <w:spacing w:line="260" w:lineRule="exact"/>
              <w:ind w:left="595" w:hanging="368"/>
              <w:rPr>
                <w:rFonts w:eastAsia="Arial Unicode MS" w:cs="Arial"/>
                <w:snapToGrid w:val="0"/>
                <w:kern w:val="19"/>
              </w:rPr>
            </w:pPr>
            <w:r w:rsidRPr="006815BE">
              <w:rPr>
                <w:rFonts w:eastAsia="Arial Unicode MS" w:cs="Arial"/>
                <w:snapToGrid w:val="0"/>
                <w:kern w:val="19"/>
              </w:rPr>
              <w:t>i modelli relativi al mese di gennaio 2026, ap</w:t>
            </w:r>
            <w:r w:rsidRPr="006815BE">
              <w:rPr>
                <w:rFonts w:eastAsia="Arial Unicode MS" w:cs="Arial"/>
                <w:snapToGrid w:val="0"/>
                <w:kern w:val="19"/>
              </w:rPr>
              <w:softHyphen/>
              <w:t>po</w:t>
            </w:r>
            <w:r w:rsidRPr="006815BE">
              <w:rPr>
                <w:rFonts w:eastAsia="Arial Unicode MS" w:cs="Arial"/>
                <w:snapToGrid w:val="0"/>
                <w:kern w:val="19"/>
              </w:rPr>
              <w:softHyphen/>
              <w:t>si</w:t>
            </w:r>
            <w:r w:rsidRPr="006815BE">
              <w:rPr>
                <w:rFonts w:eastAsia="Arial Unicode MS" w:cs="Arial"/>
                <w:snapToGrid w:val="0"/>
                <w:kern w:val="19"/>
              </w:rPr>
              <w:softHyphen/>
            </w:r>
            <w:r w:rsidRPr="006815BE">
              <w:rPr>
                <w:rFonts w:eastAsia="Arial Unicode MS" w:cs="Arial"/>
                <w:snapToGrid w:val="0"/>
                <w:kern w:val="19"/>
              </w:rPr>
              <w:softHyphen/>
              <w:t>tamente contrassegnati, in via obbli</w:t>
            </w:r>
            <w:r w:rsidRPr="006815BE">
              <w:rPr>
                <w:rFonts w:eastAsia="Arial Unicode MS" w:cs="Arial"/>
                <w:snapToGrid w:val="0"/>
                <w:kern w:val="19"/>
              </w:rPr>
              <w:softHyphen/>
              <w:t>gatoria o fa</w:t>
            </w:r>
            <w:r w:rsidRPr="006815BE">
              <w:rPr>
                <w:rFonts w:eastAsia="Arial Unicode MS" w:cs="Arial"/>
                <w:snapToGrid w:val="0"/>
                <w:kern w:val="19"/>
              </w:rPr>
              <w:softHyphen/>
              <w:t>col</w:t>
            </w:r>
            <w:r w:rsidRPr="006815BE">
              <w:rPr>
                <w:rFonts w:eastAsia="Arial Unicode MS" w:cs="Arial"/>
                <w:snapToGrid w:val="0"/>
                <w:kern w:val="19"/>
              </w:rPr>
              <w:softHyphen/>
              <w:t>tativa;</w:t>
            </w:r>
          </w:p>
          <w:p w14:paraId="10BBB697" w14:textId="77777777" w:rsidR="006815BE" w:rsidRPr="006815BE" w:rsidRDefault="006815BE" w:rsidP="006815BE">
            <w:pPr>
              <w:tabs>
                <w:tab w:val="num" w:pos="595"/>
              </w:tabs>
              <w:spacing w:line="260" w:lineRule="exact"/>
              <w:ind w:left="595" w:hanging="368"/>
              <w:rPr>
                <w:rFonts w:eastAsia="Arial Unicode MS" w:cs="Arial"/>
                <w:snapToGrid w:val="0"/>
                <w:kern w:val="19"/>
              </w:rPr>
            </w:pPr>
            <w:r w:rsidRPr="006815BE">
              <w:rPr>
                <w:rFonts w:eastAsia="Arial Unicode MS" w:cs="Arial"/>
                <w:snapToGrid w:val="0"/>
                <w:kern w:val="19"/>
              </w:rPr>
              <w:t>mediante trasmissione telematica.</w:t>
            </w:r>
          </w:p>
          <w:p w14:paraId="0C58769B" w14:textId="77777777" w:rsidR="006815BE" w:rsidRPr="006815BE" w:rsidRDefault="006815BE" w:rsidP="006815BE">
            <w:pPr>
              <w:rPr>
                <w:rFonts w:eastAsia="Arial Unicode MS" w:cs="Arial"/>
                <w:snapToGrid w:val="0"/>
                <w:kern w:val="19"/>
                <w:sz w:val="8"/>
              </w:rPr>
            </w:pPr>
          </w:p>
          <w:p w14:paraId="38CAD12E" w14:textId="77777777" w:rsidR="006815BE" w:rsidRPr="006815BE" w:rsidRDefault="006815BE" w:rsidP="006815BE">
            <w:pPr>
              <w:widowControl w:val="0"/>
              <w:spacing w:line="260" w:lineRule="exact"/>
              <w:rPr>
                <w:rFonts w:eastAsia="Arial Unicode MS" w:cs="Arial"/>
                <w:snapToGrid w:val="0"/>
              </w:rPr>
            </w:pPr>
            <w:r w:rsidRPr="006815BE">
              <w:rPr>
                <w:rFonts w:eastAsia="Arial Unicode MS" w:cs="Arial"/>
                <w:snapToGrid w:val="0"/>
              </w:rPr>
              <w:t>Con la determinazione Agenzia delle Dogane e dei Mo</w:t>
            </w:r>
            <w:r w:rsidRPr="006815BE">
              <w:rPr>
                <w:rFonts w:eastAsia="Arial Unicode MS" w:cs="Arial"/>
                <w:snapToGrid w:val="0"/>
              </w:rPr>
              <w:softHyphen/>
              <w:t>no</w:t>
            </w:r>
            <w:r w:rsidRPr="006815BE">
              <w:rPr>
                <w:rFonts w:eastAsia="Arial Unicode MS" w:cs="Arial"/>
                <w:snapToGrid w:val="0"/>
              </w:rPr>
              <w:softHyphen/>
              <w:t>poli 23.12.2021 n. 493869 sono stati approvati i nuovi modelli INTRASTAT e sono state pre</w:t>
            </w:r>
            <w:r w:rsidRPr="006815BE">
              <w:rPr>
                <w:rFonts w:eastAsia="Arial Unicode MS" w:cs="Arial"/>
                <w:snapToGrid w:val="0"/>
              </w:rPr>
              <w:softHyphen/>
              <w:t>viste ulteriori sem-plificazioni per la presentazione dei modelli INTRA-STAT, applicabili a partire dagli elen</w:t>
            </w:r>
            <w:r w:rsidRPr="006815BE">
              <w:rPr>
                <w:rFonts w:eastAsia="Arial Unicode MS" w:cs="Arial"/>
                <w:snapToGrid w:val="0"/>
              </w:rPr>
              <w:softHyphen/>
              <w:t>chi re</w:t>
            </w:r>
            <w:r w:rsidRPr="006815BE">
              <w:rPr>
                <w:rFonts w:eastAsia="Arial Unicode MS" w:cs="Arial"/>
                <w:snapToGrid w:val="0"/>
              </w:rPr>
              <w:softHyphen/>
              <w:t>lativi al 2022.</w:t>
            </w:r>
          </w:p>
        </w:tc>
      </w:tr>
      <w:tr w:rsidR="006815BE" w:rsidRPr="006815BE" w14:paraId="4B882747" w14:textId="77777777" w:rsidTr="000C744F">
        <w:trPr>
          <w:jc w:val="center"/>
        </w:trPr>
        <w:tc>
          <w:tcPr>
            <w:tcW w:w="1363" w:type="dxa"/>
          </w:tcPr>
          <w:p w14:paraId="2146BAD2" w14:textId="77777777" w:rsidR="006815BE" w:rsidRPr="006815BE" w:rsidRDefault="006815BE" w:rsidP="006815BE">
            <w:pPr>
              <w:widowControl w:val="0"/>
              <w:spacing w:before="48" w:line="260" w:lineRule="exact"/>
              <w:jc w:val="center"/>
              <w:rPr>
                <w:rFonts w:eastAsia="Arial Unicode MS" w:cs="Arial"/>
                <w:i/>
                <w:iCs/>
                <w:snapToGrid w:val="0"/>
              </w:rPr>
            </w:pPr>
            <w:r w:rsidRPr="006815BE">
              <w:rPr>
                <w:rFonts w:eastAsia="Arial Unicode MS" w:cs="Arial"/>
                <w:snapToGrid w:val="0"/>
              </w:rPr>
              <w:t>28.2.2026</w:t>
            </w:r>
          </w:p>
        </w:tc>
        <w:tc>
          <w:tcPr>
            <w:tcW w:w="2268" w:type="dxa"/>
          </w:tcPr>
          <w:p w14:paraId="3179CD20" w14:textId="77777777" w:rsidR="006815BE" w:rsidRPr="006815BE" w:rsidRDefault="006815BE" w:rsidP="006815BE">
            <w:pPr>
              <w:widowControl w:val="0"/>
              <w:spacing w:before="48" w:line="260" w:lineRule="exact"/>
              <w:jc w:val="center"/>
              <w:rPr>
                <w:rFonts w:eastAsia="Arial Unicode MS" w:cs="Arial"/>
                <w:snapToGrid w:val="0"/>
              </w:rPr>
            </w:pPr>
            <w:r w:rsidRPr="006815BE">
              <w:rPr>
                <w:rFonts w:eastAsia="Arial Unicode MS" w:cs="Arial"/>
                <w:snapToGrid w:val="0"/>
              </w:rPr>
              <w:t xml:space="preserve">Richiesta </w:t>
            </w:r>
            <w:r w:rsidRPr="006815BE">
              <w:rPr>
                <w:rFonts w:eastAsia="Arial Unicode MS" w:cs="Arial"/>
                <w:snapToGrid w:val="0"/>
              </w:rPr>
              <w:br/>
              <w:t xml:space="preserve">agevolazione contributi INPS artigiani </w:t>
            </w:r>
            <w:r w:rsidRPr="006815BE">
              <w:rPr>
                <w:rFonts w:eastAsia="Arial Unicode MS" w:cs="Arial"/>
                <w:snapToGrid w:val="0"/>
              </w:rPr>
              <w:br/>
              <w:t>e commercianti</w:t>
            </w:r>
          </w:p>
        </w:tc>
        <w:tc>
          <w:tcPr>
            <w:tcW w:w="5101" w:type="dxa"/>
          </w:tcPr>
          <w:p w14:paraId="28BF1F5D" w14:textId="77777777" w:rsidR="006815BE" w:rsidRPr="006815BE" w:rsidRDefault="006815BE" w:rsidP="006815BE">
            <w:pPr>
              <w:widowControl w:val="0"/>
              <w:spacing w:line="260" w:lineRule="exact"/>
              <w:rPr>
                <w:rFonts w:eastAsia="Arial Unicode MS" w:cs="Arial"/>
                <w:snapToGrid w:val="0"/>
              </w:rPr>
            </w:pPr>
            <w:r w:rsidRPr="006815BE">
              <w:rPr>
                <w:rFonts w:eastAsia="Arial Unicode MS" w:cs="Arial"/>
                <w:snapToGrid w:val="0"/>
              </w:rPr>
              <w:t>Gli imprenditori individuali, che applicano il regime fi</w:t>
            </w:r>
            <w:r w:rsidRPr="006815BE">
              <w:rPr>
                <w:rFonts w:eastAsia="Arial Unicode MS" w:cs="Arial"/>
                <w:snapToGrid w:val="0"/>
              </w:rPr>
              <w:softHyphen/>
              <w:t>sca</w:t>
            </w:r>
            <w:r w:rsidRPr="006815BE">
              <w:rPr>
                <w:rFonts w:eastAsia="Arial Unicode MS" w:cs="Arial"/>
                <w:snapToGrid w:val="0"/>
              </w:rPr>
              <w:softHyphen/>
              <w:t>le forfettario di cui alla L. 190/2014, devono presentare all’INPS, in via telematica, l’apposita dichiarazione per fruire per il 2026 del regime contributivo agevolato, in caso di nuova attività iniziata nel 2025.</w:t>
            </w:r>
          </w:p>
          <w:p w14:paraId="47230B5A" w14:textId="77777777" w:rsidR="006815BE" w:rsidRPr="006815BE" w:rsidRDefault="006815BE" w:rsidP="006815BE">
            <w:pPr>
              <w:widowControl w:val="0"/>
              <w:spacing w:line="260" w:lineRule="exact"/>
              <w:rPr>
                <w:rFonts w:eastAsia="Arial Unicode MS" w:cs="Arial"/>
                <w:snapToGrid w:val="0"/>
              </w:rPr>
            </w:pPr>
            <w:r w:rsidRPr="006815BE">
              <w:rPr>
                <w:rFonts w:eastAsia="Arial Unicode MS" w:cs="Arial"/>
                <w:snapToGrid w:val="0"/>
              </w:rPr>
              <w:t>In relazione ai soggetti che hanno già bene</w:t>
            </w:r>
            <w:r w:rsidRPr="006815BE">
              <w:rPr>
                <w:rFonts w:eastAsia="Arial Unicode MS" w:cs="Arial"/>
                <w:snapToGrid w:val="0"/>
              </w:rPr>
              <w:softHyphen/>
              <w:t>fi</w:t>
            </w:r>
            <w:r w:rsidRPr="006815BE">
              <w:rPr>
                <w:rFonts w:eastAsia="Arial Unicode MS" w:cs="Arial"/>
                <w:snapToGrid w:val="0"/>
              </w:rPr>
              <w:softHyphen/>
              <w:t>ciato del re</w:t>
            </w:r>
            <w:r w:rsidRPr="006815BE">
              <w:rPr>
                <w:rFonts w:eastAsia="Arial Unicode MS" w:cs="Arial"/>
                <w:snapToGrid w:val="0"/>
              </w:rPr>
              <w:softHyphen/>
              <w:t>gime agevolato per il 2025, l’age</w:t>
            </w:r>
            <w:r w:rsidRPr="006815BE">
              <w:rPr>
                <w:rFonts w:eastAsia="Arial Unicode MS" w:cs="Arial"/>
                <w:snapToGrid w:val="0"/>
              </w:rPr>
              <w:softHyphen/>
              <w:t>volazione si appli</w:t>
            </w:r>
            <w:r w:rsidRPr="006815BE">
              <w:rPr>
                <w:rFonts w:eastAsia="Arial Unicode MS" w:cs="Arial"/>
                <w:snapToGrid w:val="0"/>
              </w:rPr>
              <w:softHyphen/>
              <w:t>cherà anche nel 2026:</w:t>
            </w:r>
          </w:p>
          <w:p w14:paraId="267749FF" w14:textId="77777777" w:rsidR="006815BE" w:rsidRPr="006815BE" w:rsidRDefault="006815BE" w:rsidP="006815BE">
            <w:pPr>
              <w:tabs>
                <w:tab w:val="num" w:pos="595"/>
              </w:tabs>
              <w:spacing w:line="260" w:lineRule="exact"/>
              <w:ind w:left="595" w:hanging="368"/>
              <w:rPr>
                <w:rFonts w:cs="Arial"/>
                <w:kern w:val="19"/>
              </w:rPr>
            </w:pPr>
            <w:r w:rsidRPr="006815BE">
              <w:rPr>
                <w:rFonts w:cs="Arial"/>
                <w:kern w:val="19"/>
              </w:rPr>
              <w:t>ove permangano i requisiti;</w:t>
            </w:r>
          </w:p>
          <w:p w14:paraId="495E8E5B" w14:textId="77777777" w:rsidR="006815BE" w:rsidRPr="006815BE" w:rsidRDefault="006815BE" w:rsidP="006815BE">
            <w:pPr>
              <w:tabs>
                <w:tab w:val="num" w:pos="595"/>
              </w:tabs>
              <w:spacing w:line="260" w:lineRule="exact"/>
              <w:ind w:left="595" w:hanging="368"/>
              <w:rPr>
                <w:rFonts w:cs="Arial"/>
                <w:kern w:val="19"/>
              </w:rPr>
            </w:pPr>
            <w:r w:rsidRPr="006815BE">
              <w:rPr>
                <w:rFonts w:cs="Arial"/>
                <w:kern w:val="19"/>
              </w:rPr>
              <w:t>salvo espressa rinuncia del beneficiario.</w:t>
            </w:r>
          </w:p>
        </w:tc>
      </w:tr>
      <w:tr w:rsidR="006815BE" w:rsidRPr="006815BE" w14:paraId="30A6479C" w14:textId="77777777" w:rsidTr="000C744F">
        <w:tblPrEx>
          <w:tblLook w:val="04A0" w:firstRow="1" w:lastRow="0" w:firstColumn="1" w:lastColumn="0" w:noHBand="0" w:noVBand="1"/>
        </w:tblPrEx>
        <w:trPr>
          <w:jc w:val="center"/>
        </w:trPr>
        <w:tc>
          <w:tcPr>
            <w:tcW w:w="1363" w:type="dxa"/>
          </w:tcPr>
          <w:p w14:paraId="4157B00D" w14:textId="77777777" w:rsidR="006815BE" w:rsidRPr="006815BE" w:rsidRDefault="006815BE" w:rsidP="006815BE">
            <w:pPr>
              <w:widowControl w:val="0"/>
              <w:spacing w:before="48" w:line="260" w:lineRule="exact"/>
              <w:jc w:val="center"/>
              <w:rPr>
                <w:rFonts w:eastAsia="Arial Unicode MS" w:cs="Arial"/>
                <w:snapToGrid w:val="0"/>
              </w:rPr>
            </w:pPr>
            <w:r w:rsidRPr="006815BE">
              <w:rPr>
                <w:rFonts w:eastAsia="Arial Unicode MS" w:cs="Arial"/>
                <w:snapToGrid w:val="0"/>
              </w:rPr>
              <w:t>2.3.2026</w:t>
            </w:r>
          </w:p>
        </w:tc>
        <w:tc>
          <w:tcPr>
            <w:tcW w:w="2268" w:type="dxa"/>
          </w:tcPr>
          <w:p w14:paraId="5C09B3B8" w14:textId="77777777" w:rsidR="006815BE" w:rsidRPr="006815BE" w:rsidRDefault="006815BE" w:rsidP="006815BE">
            <w:pPr>
              <w:widowControl w:val="0"/>
              <w:spacing w:before="48" w:line="260" w:lineRule="exact"/>
              <w:jc w:val="center"/>
              <w:rPr>
                <w:rFonts w:eastAsia="Arial Unicode MS" w:cs="Arial"/>
                <w:snapToGrid w:val="0"/>
              </w:rPr>
            </w:pPr>
            <w:r w:rsidRPr="006815BE">
              <w:rPr>
                <w:rFonts w:eastAsia="Arial Unicode MS" w:cs="Arial"/>
                <w:snapToGrid w:val="0"/>
              </w:rPr>
              <w:t xml:space="preserve">Trasmissione </w:t>
            </w:r>
            <w:r w:rsidRPr="006815BE">
              <w:rPr>
                <w:rFonts w:eastAsia="Arial Unicode MS" w:cs="Arial"/>
                <w:snapToGrid w:val="0"/>
              </w:rPr>
              <w:br/>
              <w:t xml:space="preserve">dati liquidazioni </w:t>
            </w:r>
            <w:r w:rsidRPr="006815BE">
              <w:rPr>
                <w:rFonts w:eastAsia="Arial Unicode MS" w:cs="Arial"/>
                <w:snapToGrid w:val="0"/>
              </w:rPr>
              <w:br/>
            </w:r>
            <w:r w:rsidRPr="006815BE">
              <w:rPr>
                <w:rFonts w:eastAsia="Arial Unicode MS" w:cs="Arial"/>
                <w:snapToGrid w:val="0"/>
              </w:rPr>
              <w:lastRenderedPageBreak/>
              <w:t>periodiche IVA</w:t>
            </w:r>
          </w:p>
        </w:tc>
        <w:tc>
          <w:tcPr>
            <w:tcW w:w="5101" w:type="dxa"/>
          </w:tcPr>
          <w:p w14:paraId="7B40813E" w14:textId="77777777" w:rsidR="006815BE" w:rsidRPr="006815BE" w:rsidRDefault="006815BE" w:rsidP="006815BE">
            <w:pPr>
              <w:widowControl w:val="0"/>
              <w:spacing w:line="260" w:lineRule="exact"/>
              <w:rPr>
                <w:rFonts w:eastAsia="Arial Unicode MS" w:cs="Arial"/>
                <w:snapToGrid w:val="0"/>
              </w:rPr>
            </w:pPr>
            <w:r w:rsidRPr="006815BE">
              <w:rPr>
                <w:rFonts w:eastAsia="Arial Unicode MS" w:cs="Arial"/>
                <w:snapToGrid w:val="0"/>
              </w:rPr>
              <w:lastRenderedPageBreak/>
              <w:t>I soggetti passivi IVA, non esonerati dall’ef</w:t>
            </w:r>
            <w:r w:rsidRPr="006815BE">
              <w:rPr>
                <w:rFonts w:eastAsia="Arial Unicode MS" w:cs="Arial"/>
                <w:snapToGrid w:val="0"/>
              </w:rPr>
              <w:softHyphen/>
              <w:t>fet</w:t>
            </w:r>
            <w:r w:rsidRPr="006815BE">
              <w:rPr>
                <w:rFonts w:eastAsia="Arial Unicode MS" w:cs="Arial"/>
                <w:snapToGrid w:val="0"/>
              </w:rPr>
              <w:softHyphen/>
              <w:t>tua</w:t>
            </w:r>
            <w:r w:rsidRPr="006815BE">
              <w:rPr>
                <w:rFonts w:eastAsia="Arial Unicode MS" w:cs="Arial"/>
                <w:snapToGrid w:val="0"/>
              </w:rPr>
              <w:softHyphen/>
              <w:t>zio</w:t>
            </w:r>
            <w:r w:rsidRPr="006815BE">
              <w:rPr>
                <w:rFonts w:eastAsia="Arial Unicode MS" w:cs="Arial"/>
                <w:snapToGrid w:val="0"/>
              </w:rPr>
              <w:softHyphen/>
              <w:t>ne delle liqui</w:t>
            </w:r>
            <w:r w:rsidRPr="006815BE">
              <w:rPr>
                <w:rFonts w:eastAsia="Arial Unicode MS" w:cs="Arial"/>
                <w:snapToGrid w:val="0"/>
              </w:rPr>
              <w:softHyphen/>
              <w:t>da</w:t>
            </w:r>
            <w:r w:rsidRPr="006815BE">
              <w:rPr>
                <w:rFonts w:eastAsia="Arial Unicode MS" w:cs="Arial"/>
                <w:snapToGrid w:val="0"/>
              </w:rPr>
              <w:softHyphen/>
              <w:t>zioni periodiche o dal</w:t>
            </w:r>
            <w:r w:rsidRPr="006815BE">
              <w:rPr>
                <w:rFonts w:eastAsia="Arial Unicode MS" w:cs="Arial"/>
                <w:snapToGrid w:val="0"/>
              </w:rPr>
              <w:softHyphen/>
              <w:t>la pre</w:t>
            </w:r>
            <w:r w:rsidRPr="006815BE">
              <w:rPr>
                <w:rFonts w:eastAsia="Arial Unicode MS" w:cs="Arial"/>
                <w:snapToGrid w:val="0"/>
              </w:rPr>
              <w:softHyphen/>
              <w:t>sen</w:t>
            </w:r>
            <w:r w:rsidRPr="006815BE">
              <w:rPr>
                <w:rFonts w:eastAsia="Arial Unicode MS" w:cs="Arial"/>
                <w:snapToGrid w:val="0"/>
              </w:rPr>
              <w:softHyphen/>
              <w:t>ta</w:t>
            </w:r>
            <w:r w:rsidRPr="006815BE">
              <w:rPr>
                <w:rFonts w:eastAsia="Arial Unicode MS" w:cs="Arial"/>
                <w:snapToGrid w:val="0"/>
              </w:rPr>
              <w:softHyphen/>
              <w:t>zio</w:t>
            </w:r>
            <w:r w:rsidRPr="006815BE">
              <w:rPr>
                <w:rFonts w:eastAsia="Arial Unicode MS" w:cs="Arial"/>
                <w:snapToGrid w:val="0"/>
              </w:rPr>
              <w:softHyphen/>
              <w:t>ne del</w:t>
            </w:r>
            <w:r w:rsidRPr="006815BE">
              <w:rPr>
                <w:rFonts w:eastAsia="Arial Unicode MS" w:cs="Arial"/>
                <w:snapToGrid w:val="0"/>
              </w:rPr>
              <w:softHyphen/>
            </w:r>
            <w:r w:rsidRPr="006815BE">
              <w:rPr>
                <w:rFonts w:eastAsia="Arial Unicode MS" w:cs="Arial"/>
                <w:snapToGrid w:val="0"/>
              </w:rPr>
              <w:softHyphen/>
            </w:r>
            <w:r w:rsidRPr="006815BE">
              <w:rPr>
                <w:rFonts w:eastAsia="Arial Unicode MS" w:cs="Arial"/>
                <w:snapToGrid w:val="0"/>
              </w:rPr>
              <w:softHyphen/>
              <w:t xml:space="preserve">la </w:t>
            </w:r>
            <w:r w:rsidRPr="006815BE">
              <w:rPr>
                <w:rFonts w:eastAsia="Arial Unicode MS" w:cs="Arial"/>
                <w:snapToGrid w:val="0"/>
              </w:rPr>
              <w:lastRenderedPageBreak/>
              <w:t>dichiarazione IVA an</w:t>
            </w:r>
            <w:r w:rsidRPr="006815BE">
              <w:rPr>
                <w:rFonts w:eastAsia="Arial Unicode MS" w:cs="Arial"/>
                <w:snapToGrid w:val="0"/>
              </w:rPr>
              <w:softHyphen/>
              <w:t>nuale, devono tra</w:t>
            </w:r>
            <w:r w:rsidRPr="006815BE">
              <w:rPr>
                <w:rFonts w:eastAsia="Arial Unicode MS" w:cs="Arial"/>
                <w:snapToGrid w:val="0"/>
              </w:rPr>
              <w:softHyphen/>
              <w:t>smet</w:t>
            </w:r>
            <w:r w:rsidRPr="006815BE">
              <w:rPr>
                <w:rFonts w:eastAsia="Arial Unicode MS" w:cs="Arial"/>
                <w:snapToGrid w:val="0"/>
              </w:rPr>
              <w:softHyphen/>
              <w:t>tere all’A</w:t>
            </w:r>
            <w:r w:rsidRPr="006815BE">
              <w:rPr>
                <w:rFonts w:eastAsia="Arial Unicode MS" w:cs="Arial"/>
                <w:snapToGrid w:val="0"/>
              </w:rPr>
              <w:softHyphen/>
              <w:t>gen</w:t>
            </w:r>
            <w:r w:rsidRPr="006815BE">
              <w:rPr>
                <w:rFonts w:eastAsia="Arial Unicode MS" w:cs="Arial"/>
                <w:snapToGrid w:val="0"/>
              </w:rPr>
              <w:softHyphen/>
            </w:r>
            <w:r w:rsidRPr="006815BE">
              <w:rPr>
                <w:rFonts w:eastAsia="Arial Unicode MS" w:cs="Arial"/>
                <w:snapToGrid w:val="0"/>
              </w:rPr>
              <w:softHyphen/>
            </w:r>
            <w:r w:rsidRPr="006815BE">
              <w:rPr>
                <w:rFonts w:eastAsia="Arial Unicode MS" w:cs="Arial"/>
                <w:snapToGrid w:val="0"/>
              </w:rPr>
              <w:softHyphen/>
            </w:r>
            <w:r w:rsidRPr="006815BE">
              <w:rPr>
                <w:rFonts w:eastAsia="Arial Unicode MS" w:cs="Arial"/>
                <w:snapToGrid w:val="0"/>
              </w:rPr>
              <w:softHyphen/>
              <w:t>zia delle Entrate:</w:t>
            </w:r>
          </w:p>
          <w:p w14:paraId="74AB1AD6" w14:textId="77777777" w:rsidR="006815BE" w:rsidRPr="006815BE" w:rsidRDefault="006815BE" w:rsidP="006815BE">
            <w:pPr>
              <w:tabs>
                <w:tab w:val="num" w:pos="595"/>
              </w:tabs>
              <w:spacing w:line="260" w:lineRule="exact"/>
              <w:ind w:left="595" w:hanging="368"/>
              <w:rPr>
                <w:rFonts w:cs="Arial"/>
                <w:kern w:val="19"/>
              </w:rPr>
            </w:pPr>
            <w:r w:rsidRPr="006815BE">
              <w:rPr>
                <w:rFonts w:cs="Arial"/>
                <w:kern w:val="19"/>
              </w:rPr>
              <w:t>i dati delle liquida</w:t>
            </w:r>
            <w:r w:rsidRPr="006815BE">
              <w:rPr>
                <w:rFonts w:cs="Arial"/>
                <w:kern w:val="19"/>
              </w:rPr>
              <w:softHyphen/>
              <w:t>zioni periodiche IVA rela</w:t>
            </w:r>
            <w:r w:rsidRPr="006815BE">
              <w:rPr>
                <w:rFonts w:cs="Arial"/>
                <w:kern w:val="19"/>
              </w:rPr>
              <w:softHyphen/>
              <w:t>tive al tri</w:t>
            </w:r>
            <w:r w:rsidRPr="006815BE">
              <w:rPr>
                <w:rFonts w:cs="Arial"/>
                <w:kern w:val="19"/>
              </w:rPr>
              <w:softHyphen/>
              <w:t>mestre ottobre-dicembre 2025;</w:t>
            </w:r>
          </w:p>
          <w:p w14:paraId="6331728F" w14:textId="77777777" w:rsidR="006815BE" w:rsidRPr="006815BE" w:rsidRDefault="006815BE" w:rsidP="006815BE">
            <w:pPr>
              <w:tabs>
                <w:tab w:val="num" w:pos="595"/>
              </w:tabs>
              <w:spacing w:line="260" w:lineRule="exact"/>
              <w:ind w:left="595" w:hanging="368"/>
              <w:rPr>
                <w:rFonts w:cs="Arial"/>
                <w:kern w:val="19"/>
              </w:rPr>
            </w:pPr>
            <w:r w:rsidRPr="006815BE">
              <w:rPr>
                <w:rFonts w:cs="Arial"/>
                <w:kern w:val="19"/>
              </w:rPr>
              <w:t>in via telematica, direttamente o tra</w:t>
            </w:r>
            <w:r w:rsidRPr="006815BE">
              <w:rPr>
                <w:rFonts w:cs="Arial"/>
                <w:kern w:val="19"/>
              </w:rPr>
              <w:softHyphen/>
              <w:t>mite un inter</w:t>
            </w:r>
            <w:r w:rsidRPr="006815BE">
              <w:rPr>
                <w:rFonts w:cs="Arial"/>
                <w:kern w:val="19"/>
              </w:rPr>
              <w:softHyphen/>
            </w:r>
            <w:r w:rsidRPr="006815BE">
              <w:rPr>
                <w:rFonts w:cs="Arial"/>
                <w:kern w:val="19"/>
              </w:rPr>
              <w:softHyphen/>
              <w:t>me</w:t>
            </w:r>
            <w:r w:rsidRPr="006815BE">
              <w:rPr>
                <w:rFonts w:cs="Arial"/>
                <w:kern w:val="19"/>
              </w:rPr>
              <w:softHyphen/>
            </w:r>
            <w:r w:rsidRPr="006815BE">
              <w:rPr>
                <w:rFonts w:cs="Arial"/>
                <w:kern w:val="19"/>
              </w:rPr>
              <w:softHyphen/>
              <w:t>diario abilitato.</w:t>
            </w:r>
          </w:p>
          <w:p w14:paraId="7B04CAA9" w14:textId="77777777" w:rsidR="006815BE" w:rsidRPr="006815BE" w:rsidRDefault="006815BE" w:rsidP="006815BE">
            <w:pPr>
              <w:rPr>
                <w:rFonts w:cs="Arial"/>
                <w:kern w:val="19"/>
                <w:sz w:val="6"/>
                <w:szCs w:val="6"/>
              </w:rPr>
            </w:pPr>
          </w:p>
          <w:p w14:paraId="01DFB91F" w14:textId="77777777" w:rsidR="006815BE" w:rsidRPr="006815BE" w:rsidRDefault="006815BE" w:rsidP="006815BE">
            <w:pPr>
              <w:widowControl w:val="0"/>
              <w:spacing w:line="240" w:lineRule="exact"/>
              <w:rPr>
                <w:rFonts w:eastAsia="Arial Unicode MS" w:cs="Arial"/>
                <w:snapToGrid w:val="0"/>
                <w:kern w:val="19"/>
                <w:sz w:val="21"/>
              </w:rPr>
            </w:pPr>
            <w:r w:rsidRPr="006815BE">
              <w:rPr>
                <w:rFonts w:eastAsia="Arial Unicode MS" w:cs="Arial"/>
                <w:snapToGrid w:val="0"/>
                <w:kern w:val="19"/>
                <w:sz w:val="21"/>
              </w:rPr>
              <w:t>I contribuenti trimestrali presentano un uni</w:t>
            </w:r>
            <w:r w:rsidRPr="006815BE">
              <w:rPr>
                <w:rFonts w:eastAsia="Arial Unicode MS" w:cs="Arial"/>
                <w:snapToGrid w:val="0"/>
                <w:kern w:val="19"/>
                <w:sz w:val="21"/>
              </w:rPr>
              <w:softHyphen/>
              <w:t>co mo</w:t>
            </w:r>
            <w:r w:rsidRPr="006815BE">
              <w:rPr>
                <w:rFonts w:eastAsia="Arial Unicode MS" w:cs="Arial"/>
                <w:snapToGrid w:val="0"/>
                <w:kern w:val="19"/>
                <w:sz w:val="21"/>
              </w:rPr>
              <w:softHyphen/>
              <w:t>du</w:t>
            </w:r>
            <w:r w:rsidRPr="006815BE">
              <w:rPr>
                <w:rFonts w:eastAsia="Arial Unicode MS" w:cs="Arial"/>
                <w:snapToGrid w:val="0"/>
                <w:kern w:val="19"/>
                <w:sz w:val="21"/>
              </w:rPr>
              <w:softHyphen/>
              <w:t>lo per cia</w:t>
            </w:r>
            <w:r w:rsidRPr="006815BE">
              <w:rPr>
                <w:rFonts w:eastAsia="Arial Unicode MS" w:cs="Arial"/>
                <w:snapToGrid w:val="0"/>
                <w:kern w:val="19"/>
                <w:sz w:val="21"/>
              </w:rPr>
              <w:softHyphen/>
              <w:t>scun trimestre; quelli men</w:t>
            </w:r>
            <w:r w:rsidRPr="006815BE">
              <w:rPr>
                <w:rFonts w:eastAsia="Arial Unicode MS" w:cs="Arial"/>
                <w:snapToGrid w:val="0"/>
                <w:kern w:val="19"/>
                <w:sz w:val="21"/>
              </w:rPr>
              <w:softHyphen/>
              <w:t>sili, invece, pre</w:t>
            </w:r>
            <w:r w:rsidRPr="006815BE">
              <w:rPr>
                <w:rFonts w:eastAsia="Arial Unicode MS" w:cs="Arial"/>
                <w:snapToGrid w:val="0"/>
                <w:kern w:val="19"/>
                <w:sz w:val="21"/>
              </w:rPr>
              <w:softHyphen/>
              <w:t>sen</w:t>
            </w:r>
            <w:r w:rsidRPr="006815BE">
              <w:rPr>
                <w:rFonts w:eastAsia="Arial Unicode MS" w:cs="Arial"/>
                <w:snapToGrid w:val="0"/>
                <w:kern w:val="19"/>
                <w:sz w:val="21"/>
              </w:rPr>
              <w:softHyphen/>
            </w:r>
            <w:r w:rsidRPr="006815BE">
              <w:rPr>
                <w:rFonts w:eastAsia="Arial Unicode MS" w:cs="Arial"/>
                <w:snapToGrid w:val="0"/>
                <w:kern w:val="19"/>
                <w:sz w:val="21"/>
              </w:rPr>
              <w:softHyphen/>
              <w:t>ta</w:t>
            </w:r>
            <w:r w:rsidRPr="006815BE">
              <w:rPr>
                <w:rFonts w:eastAsia="Arial Unicode MS" w:cs="Arial"/>
                <w:snapToGrid w:val="0"/>
                <w:kern w:val="19"/>
                <w:sz w:val="21"/>
              </w:rPr>
              <w:softHyphen/>
              <w:t xml:space="preserve">no più </w:t>
            </w:r>
            <w:r w:rsidRPr="006815BE">
              <w:rPr>
                <w:rFonts w:eastAsia="Arial Unicode MS" w:cs="Arial"/>
                <w:noProof/>
                <w:snapToGrid w:val="0"/>
              </w:rPr>
              <w:t>mo</w:t>
            </w:r>
            <w:r w:rsidRPr="006815BE">
              <w:rPr>
                <w:rFonts w:eastAsia="Arial Unicode MS" w:cs="Arial"/>
                <w:noProof/>
                <w:snapToGrid w:val="0"/>
              </w:rPr>
              <w:softHyphen/>
              <w:t>duli</w:t>
            </w:r>
            <w:r w:rsidRPr="006815BE">
              <w:rPr>
                <w:rFonts w:eastAsia="Arial Unicode MS" w:cs="Arial"/>
                <w:snapToGrid w:val="0"/>
                <w:kern w:val="19"/>
                <w:sz w:val="21"/>
              </w:rPr>
              <w:t>, uno per ogni liquidazione men</w:t>
            </w:r>
            <w:r w:rsidRPr="006815BE">
              <w:rPr>
                <w:rFonts w:eastAsia="Arial Unicode MS" w:cs="Arial"/>
                <w:snapToGrid w:val="0"/>
                <w:kern w:val="19"/>
                <w:sz w:val="21"/>
              </w:rPr>
              <w:softHyphen/>
              <w:t>sile ef</w:t>
            </w:r>
            <w:r w:rsidRPr="006815BE">
              <w:rPr>
                <w:rFonts w:eastAsia="Arial Unicode MS" w:cs="Arial"/>
                <w:snapToGrid w:val="0"/>
                <w:kern w:val="19"/>
                <w:sz w:val="21"/>
              </w:rPr>
              <w:softHyphen/>
              <w:t>fet</w:t>
            </w:r>
            <w:r w:rsidRPr="006815BE">
              <w:rPr>
                <w:rFonts w:eastAsia="Arial Unicode MS" w:cs="Arial"/>
                <w:snapToGrid w:val="0"/>
                <w:kern w:val="19"/>
                <w:sz w:val="21"/>
              </w:rPr>
              <w:softHyphen/>
              <w:t>tuata nel tri</w:t>
            </w:r>
            <w:r w:rsidRPr="006815BE">
              <w:rPr>
                <w:rFonts w:eastAsia="Arial Unicode MS" w:cs="Arial"/>
                <w:snapToGrid w:val="0"/>
                <w:kern w:val="19"/>
                <w:sz w:val="21"/>
              </w:rPr>
              <w:softHyphen/>
              <w:t>me</w:t>
            </w:r>
            <w:r w:rsidRPr="006815BE">
              <w:rPr>
                <w:rFonts w:eastAsia="Arial Unicode MS" w:cs="Arial"/>
                <w:snapToGrid w:val="0"/>
                <w:kern w:val="19"/>
                <w:sz w:val="21"/>
              </w:rPr>
              <w:softHyphen/>
              <w:t>stre.</w:t>
            </w:r>
          </w:p>
          <w:p w14:paraId="7ECD9A52" w14:textId="77777777" w:rsidR="006815BE" w:rsidRPr="006815BE" w:rsidRDefault="006815BE" w:rsidP="006815BE">
            <w:pPr>
              <w:widowControl w:val="0"/>
              <w:spacing w:line="240" w:lineRule="exact"/>
              <w:rPr>
                <w:rFonts w:eastAsia="Arial Unicode MS" w:cs="Arial"/>
                <w:snapToGrid w:val="0"/>
                <w:kern w:val="19"/>
                <w:sz w:val="21"/>
              </w:rPr>
            </w:pPr>
            <w:r w:rsidRPr="006815BE">
              <w:rPr>
                <w:rFonts w:eastAsia="Arial Unicode MS" w:cs="Arial"/>
                <w:snapToGrid w:val="0"/>
                <w:kern w:val="19"/>
                <w:sz w:val="21"/>
              </w:rPr>
              <w:t>La comunicazione in esame può non essere presentata se, entro lo stesso termine, viene presentata la dichiara</w:t>
            </w:r>
            <w:r w:rsidRPr="006815BE">
              <w:rPr>
                <w:rFonts w:eastAsia="Arial Unicode MS" w:cs="Arial"/>
                <w:snapToGrid w:val="0"/>
                <w:kern w:val="19"/>
                <w:sz w:val="21"/>
              </w:rPr>
              <w:softHyphen/>
              <w:t>zione annuale IVA relativa al 2025 (modello IVA 2026).</w:t>
            </w:r>
          </w:p>
        </w:tc>
      </w:tr>
      <w:tr w:rsidR="006815BE" w:rsidRPr="006815BE" w14:paraId="0F61A74E" w14:textId="77777777" w:rsidTr="000C744F">
        <w:trPr>
          <w:jc w:val="center"/>
        </w:trPr>
        <w:tc>
          <w:tcPr>
            <w:tcW w:w="1363" w:type="dxa"/>
          </w:tcPr>
          <w:p w14:paraId="7615F3FA" w14:textId="77777777" w:rsidR="006815BE" w:rsidRPr="006815BE" w:rsidRDefault="006815BE" w:rsidP="006815BE">
            <w:pPr>
              <w:widowControl w:val="0"/>
              <w:spacing w:before="48" w:line="260" w:lineRule="exact"/>
              <w:jc w:val="center"/>
              <w:rPr>
                <w:rFonts w:eastAsia="Arial Unicode MS" w:cs="Arial"/>
                <w:snapToGrid w:val="0"/>
              </w:rPr>
            </w:pPr>
            <w:r w:rsidRPr="006815BE">
              <w:rPr>
                <w:rFonts w:eastAsia="Arial Unicode MS" w:cs="Arial"/>
                <w:snapToGrid w:val="0"/>
              </w:rPr>
              <w:lastRenderedPageBreak/>
              <w:t>2.3.2026</w:t>
            </w:r>
          </w:p>
        </w:tc>
        <w:tc>
          <w:tcPr>
            <w:tcW w:w="2268" w:type="dxa"/>
          </w:tcPr>
          <w:p w14:paraId="433DA286" w14:textId="77777777" w:rsidR="006815BE" w:rsidRPr="006815BE" w:rsidRDefault="006815BE" w:rsidP="006815BE">
            <w:pPr>
              <w:widowControl w:val="0"/>
              <w:spacing w:before="48" w:line="260" w:lineRule="exact"/>
              <w:jc w:val="center"/>
              <w:rPr>
                <w:rFonts w:eastAsia="Arial Unicode MS" w:cs="Arial"/>
                <w:snapToGrid w:val="0"/>
              </w:rPr>
            </w:pPr>
            <w:r w:rsidRPr="006815BE">
              <w:rPr>
                <w:rFonts w:eastAsia="Arial Unicode MS" w:cs="Arial"/>
                <w:snapToGrid w:val="0"/>
              </w:rPr>
              <w:t>Versamento</w:t>
            </w:r>
            <w:r w:rsidRPr="006815BE">
              <w:rPr>
                <w:rFonts w:eastAsia="Arial Unicode MS" w:cs="Arial"/>
                <w:snapToGrid w:val="0"/>
              </w:rPr>
              <w:br/>
              <w:t xml:space="preserve"> imposta di bollo </w:t>
            </w:r>
            <w:r w:rsidRPr="006815BE">
              <w:rPr>
                <w:rFonts w:eastAsia="Arial Unicode MS" w:cs="Arial"/>
                <w:snapToGrid w:val="0"/>
              </w:rPr>
              <w:br/>
              <w:t>fatture elettroniche</w:t>
            </w:r>
          </w:p>
        </w:tc>
        <w:tc>
          <w:tcPr>
            <w:tcW w:w="5101" w:type="dxa"/>
          </w:tcPr>
          <w:p w14:paraId="2E90CD51" w14:textId="77777777" w:rsidR="006815BE" w:rsidRPr="006815BE" w:rsidRDefault="006815BE" w:rsidP="006815BE">
            <w:pPr>
              <w:widowControl w:val="0"/>
              <w:spacing w:line="240" w:lineRule="exact"/>
              <w:rPr>
                <w:rFonts w:eastAsia="Arial Unicode MS" w:cs="Arial"/>
                <w:snapToGrid w:val="0"/>
              </w:rPr>
            </w:pPr>
            <w:r w:rsidRPr="006815BE">
              <w:rPr>
                <w:rFonts w:eastAsia="Arial Unicode MS" w:cs="Arial"/>
                <w:snapToGrid w:val="0"/>
              </w:rPr>
              <w:t>I soggetti passivi IVA, residenti o stabiliti in Italia, de</w:t>
            </w:r>
            <w:r w:rsidRPr="006815BE">
              <w:rPr>
                <w:rFonts w:eastAsia="Arial Unicode MS" w:cs="Arial"/>
                <w:snapToGrid w:val="0"/>
              </w:rPr>
              <w:softHyphen/>
              <w:t>vo</w:t>
            </w:r>
            <w:r w:rsidRPr="006815BE">
              <w:rPr>
                <w:rFonts w:eastAsia="Arial Unicode MS" w:cs="Arial"/>
                <w:snapToGrid w:val="0"/>
              </w:rPr>
              <w:softHyphen/>
              <w:t>no ver</w:t>
            </w:r>
            <w:r w:rsidRPr="006815BE">
              <w:rPr>
                <w:rFonts w:eastAsia="Arial Unicode MS" w:cs="Arial"/>
                <w:snapToGrid w:val="0"/>
              </w:rPr>
              <w:softHyphen/>
            </w:r>
            <w:r w:rsidRPr="006815BE">
              <w:rPr>
                <w:rFonts w:eastAsia="Arial Unicode MS" w:cs="Arial"/>
                <w:snapToGrid w:val="0"/>
              </w:rPr>
              <w:softHyphen/>
              <w:t>sare l’imposta di bollo dovuta per le fatture elet</w:t>
            </w:r>
            <w:r w:rsidRPr="006815BE">
              <w:rPr>
                <w:rFonts w:eastAsia="Arial Unicode MS" w:cs="Arial"/>
                <w:snapToGrid w:val="0"/>
              </w:rPr>
              <w:softHyphen/>
              <w:t>tro</w:t>
            </w:r>
            <w:r w:rsidRPr="006815BE">
              <w:rPr>
                <w:rFonts w:eastAsia="Arial Unicode MS" w:cs="Arial"/>
                <w:snapToGrid w:val="0"/>
              </w:rPr>
              <w:softHyphen/>
              <w:t>niche emesse nel trimestre ottobre-dicembre 2025.</w:t>
            </w:r>
          </w:p>
          <w:p w14:paraId="04215FB7" w14:textId="77777777" w:rsidR="006815BE" w:rsidRPr="006815BE" w:rsidRDefault="006815BE" w:rsidP="006815BE">
            <w:pPr>
              <w:widowControl w:val="0"/>
              <w:spacing w:line="240" w:lineRule="exact"/>
              <w:rPr>
                <w:rFonts w:eastAsia="Arial Unicode MS" w:cs="Arial"/>
                <w:snapToGrid w:val="0"/>
              </w:rPr>
            </w:pPr>
            <w:r w:rsidRPr="006815BE">
              <w:rPr>
                <w:rFonts w:eastAsia="Arial Unicode MS" w:cs="Arial"/>
                <w:snapToGrid w:val="0"/>
              </w:rPr>
              <w:t>L’ammontare dell’imposta dovuta, anche a seguito del</w:t>
            </w:r>
            <w:r w:rsidRPr="006815BE">
              <w:rPr>
                <w:rFonts w:eastAsia="Arial Unicode MS" w:cs="Arial"/>
                <w:snapToGrid w:val="0"/>
              </w:rPr>
              <w:softHyphen/>
              <w:t>l’in</w:t>
            </w:r>
            <w:r w:rsidRPr="006815BE">
              <w:rPr>
                <w:rFonts w:eastAsia="Arial Unicode MS" w:cs="Arial"/>
                <w:snapToGrid w:val="0"/>
              </w:rPr>
              <w:softHyphen/>
            </w:r>
            <w:r w:rsidRPr="006815BE">
              <w:rPr>
                <w:rFonts w:eastAsia="Arial Unicode MS" w:cs="Arial"/>
                <w:snapToGrid w:val="0"/>
              </w:rPr>
              <w:softHyphen/>
              <w:t>te</w:t>
            </w:r>
            <w:r w:rsidRPr="006815BE">
              <w:rPr>
                <w:rFonts w:eastAsia="Arial Unicode MS" w:cs="Arial"/>
                <w:snapToGrid w:val="0"/>
              </w:rPr>
              <w:softHyphen/>
              <w:t>grazione delle fatture trasmesse, è reso noto dall’A</w:t>
            </w:r>
            <w:r w:rsidRPr="006815BE">
              <w:rPr>
                <w:rFonts w:eastAsia="Arial Unicode MS" w:cs="Arial"/>
                <w:snapToGrid w:val="0"/>
              </w:rPr>
              <w:softHyphen/>
              <w:t>gen</w:t>
            </w:r>
            <w:r w:rsidRPr="006815BE">
              <w:rPr>
                <w:rFonts w:eastAsia="Arial Unicode MS" w:cs="Arial"/>
                <w:snapToGrid w:val="0"/>
              </w:rPr>
              <w:softHyphen/>
              <w:t>zia delle Entrate nell’area riservata del portale “Fatture e Corrispettivi”.</w:t>
            </w:r>
          </w:p>
        </w:tc>
      </w:tr>
      <w:tr w:rsidR="006815BE" w:rsidRPr="006815BE" w14:paraId="48C26B00" w14:textId="77777777" w:rsidTr="000C744F">
        <w:trPr>
          <w:jc w:val="center"/>
        </w:trPr>
        <w:tc>
          <w:tcPr>
            <w:tcW w:w="1363" w:type="dxa"/>
          </w:tcPr>
          <w:p w14:paraId="305C1B2D" w14:textId="77777777" w:rsidR="006815BE" w:rsidRPr="006815BE" w:rsidRDefault="006815BE" w:rsidP="006815BE">
            <w:pPr>
              <w:widowControl w:val="0"/>
              <w:spacing w:before="48" w:line="260" w:lineRule="exact"/>
              <w:jc w:val="center"/>
              <w:rPr>
                <w:rFonts w:eastAsia="Arial Unicode MS" w:cs="Arial"/>
                <w:snapToGrid w:val="0"/>
              </w:rPr>
            </w:pPr>
            <w:r w:rsidRPr="006815BE">
              <w:rPr>
                <w:rFonts w:eastAsia="Arial Unicode MS" w:cs="Arial"/>
                <w:snapToGrid w:val="0"/>
              </w:rPr>
              <w:t>2.3.2026</w:t>
            </w:r>
          </w:p>
        </w:tc>
        <w:tc>
          <w:tcPr>
            <w:tcW w:w="2268" w:type="dxa"/>
          </w:tcPr>
          <w:p w14:paraId="588B5DE5" w14:textId="77777777" w:rsidR="006815BE" w:rsidRPr="006815BE" w:rsidRDefault="006815BE" w:rsidP="006815BE">
            <w:pPr>
              <w:widowControl w:val="0"/>
              <w:spacing w:before="48" w:line="260" w:lineRule="exact"/>
              <w:jc w:val="center"/>
              <w:rPr>
                <w:rFonts w:eastAsia="Arial Unicode MS" w:cs="Arial"/>
                <w:snapToGrid w:val="0"/>
              </w:rPr>
            </w:pPr>
            <w:r w:rsidRPr="006815BE">
              <w:rPr>
                <w:rFonts w:eastAsia="Arial Unicode MS" w:cs="Arial"/>
                <w:snapToGrid w:val="0"/>
              </w:rPr>
              <w:t>Trasmissione</w:t>
            </w:r>
            <w:r w:rsidRPr="006815BE">
              <w:rPr>
                <w:rFonts w:eastAsia="Arial Unicode MS" w:cs="Arial"/>
                <w:snapToGrid w:val="0"/>
              </w:rPr>
              <w:br/>
              <w:t xml:space="preserve">dati forniture </w:t>
            </w:r>
            <w:r w:rsidRPr="006815BE">
              <w:rPr>
                <w:rFonts w:eastAsia="Arial Unicode MS" w:cs="Arial"/>
                <w:snapToGrid w:val="0"/>
              </w:rPr>
              <w:br/>
              <w:t>documenti fiscali</w:t>
            </w:r>
          </w:p>
        </w:tc>
        <w:tc>
          <w:tcPr>
            <w:tcW w:w="5101" w:type="dxa"/>
          </w:tcPr>
          <w:p w14:paraId="759DFE25" w14:textId="77777777" w:rsidR="006815BE" w:rsidRPr="006815BE" w:rsidRDefault="006815BE" w:rsidP="006815BE">
            <w:pPr>
              <w:widowControl w:val="0"/>
              <w:spacing w:line="260" w:lineRule="exact"/>
              <w:rPr>
                <w:rFonts w:eastAsia="Arial Unicode MS" w:cs="Arial"/>
                <w:snapToGrid w:val="0"/>
              </w:rPr>
            </w:pPr>
            <w:r w:rsidRPr="006815BE">
              <w:rPr>
                <w:rFonts w:eastAsia="Arial Unicode MS" w:cs="Arial"/>
                <w:snapToGrid w:val="0"/>
              </w:rPr>
              <w:t>Le tipografie autorizzate alla stampa di documenti fi</w:t>
            </w:r>
            <w:r w:rsidRPr="006815BE">
              <w:rPr>
                <w:rFonts w:eastAsia="Arial Unicode MS" w:cs="Arial"/>
                <w:snapToGrid w:val="0"/>
              </w:rPr>
              <w:softHyphen/>
            </w:r>
            <w:r w:rsidRPr="006815BE">
              <w:rPr>
                <w:rFonts w:eastAsia="Arial Unicode MS" w:cs="Arial"/>
                <w:snapToGrid w:val="0"/>
              </w:rPr>
              <w:softHyphen/>
              <w:t>sca</w:t>
            </w:r>
            <w:r w:rsidRPr="006815BE">
              <w:rPr>
                <w:rFonts w:eastAsia="Arial Unicode MS" w:cs="Arial"/>
                <w:snapToGrid w:val="0"/>
              </w:rPr>
              <w:softHyphen/>
            </w:r>
            <w:r w:rsidRPr="006815BE">
              <w:rPr>
                <w:rFonts w:eastAsia="Arial Unicode MS" w:cs="Arial"/>
                <w:snapToGrid w:val="0"/>
              </w:rPr>
              <w:softHyphen/>
              <w:t>li e i soggetti autorizzati alla rivendita devono co</w:t>
            </w:r>
            <w:r w:rsidRPr="006815BE">
              <w:rPr>
                <w:rFonts w:eastAsia="Arial Unicode MS" w:cs="Arial"/>
                <w:snapToGrid w:val="0"/>
              </w:rPr>
              <w:softHyphen/>
            </w:r>
            <w:r w:rsidRPr="006815BE">
              <w:rPr>
                <w:rFonts w:eastAsia="Arial Unicode MS" w:cs="Arial"/>
                <w:snapToGrid w:val="0"/>
              </w:rPr>
              <w:softHyphen/>
              <w:t>mu</w:t>
            </w:r>
            <w:r w:rsidRPr="006815BE">
              <w:rPr>
                <w:rFonts w:eastAsia="Arial Unicode MS" w:cs="Arial"/>
                <w:snapToGrid w:val="0"/>
              </w:rPr>
              <w:softHyphen/>
            </w:r>
            <w:r w:rsidRPr="006815BE">
              <w:rPr>
                <w:rFonts w:eastAsia="Arial Unicode MS" w:cs="Arial"/>
                <w:snapToGrid w:val="0"/>
              </w:rPr>
              <w:softHyphen/>
            </w:r>
            <w:r w:rsidRPr="006815BE">
              <w:rPr>
                <w:rFonts w:eastAsia="Arial Unicode MS" w:cs="Arial"/>
                <w:snapToGrid w:val="0"/>
              </w:rPr>
              <w:softHyphen/>
              <w:t>nicare in via telematica all’Agenzia delle Entrate:</w:t>
            </w:r>
          </w:p>
          <w:p w14:paraId="492BB71E" w14:textId="77777777" w:rsidR="006815BE" w:rsidRPr="006815BE" w:rsidRDefault="006815BE" w:rsidP="006815BE">
            <w:pPr>
              <w:tabs>
                <w:tab w:val="num" w:pos="595"/>
              </w:tabs>
              <w:spacing w:line="260" w:lineRule="exact"/>
              <w:ind w:left="595" w:hanging="368"/>
              <w:rPr>
                <w:rFonts w:cs="Arial"/>
                <w:kern w:val="19"/>
              </w:rPr>
            </w:pPr>
            <w:r w:rsidRPr="006815BE">
              <w:rPr>
                <w:rFonts w:cs="Arial"/>
                <w:kern w:val="19"/>
              </w:rPr>
              <w:t>i dati relativi alla fornitura di documenti fi</w:t>
            </w:r>
            <w:r w:rsidRPr="006815BE">
              <w:rPr>
                <w:rFonts w:cs="Arial"/>
                <w:kern w:val="19"/>
              </w:rPr>
              <w:softHyphen/>
              <w:t>sca</w:t>
            </w:r>
            <w:r w:rsidRPr="006815BE">
              <w:rPr>
                <w:rFonts w:cs="Arial"/>
                <w:kern w:val="19"/>
              </w:rPr>
              <w:softHyphen/>
              <w:t>li, con riferimento all’anno 2025;</w:t>
            </w:r>
          </w:p>
          <w:p w14:paraId="2D1CE679" w14:textId="77777777" w:rsidR="006815BE" w:rsidRPr="006815BE" w:rsidRDefault="006815BE" w:rsidP="006815BE">
            <w:pPr>
              <w:tabs>
                <w:tab w:val="num" w:pos="595"/>
              </w:tabs>
              <w:spacing w:line="260" w:lineRule="exact"/>
              <w:ind w:left="595" w:hanging="368"/>
              <w:rPr>
                <w:rFonts w:cs="Arial"/>
                <w:kern w:val="19"/>
              </w:rPr>
            </w:pPr>
            <w:r w:rsidRPr="006815BE">
              <w:rPr>
                <w:rFonts w:cs="Arial"/>
                <w:kern w:val="19"/>
              </w:rPr>
              <w:t>direttamente o avvalen</w:t>
            </w:r>
            <w:r w:rsidRPr="006815BE">
              <w:rPr>
                <w:rFonts w:cs="Arial"/>
                <w:kern w:val="19"/>
              </w:rPr>
              <w:softHyphen/>
              <w:t>dosi degli interme</w:t>
            </w:r>
            <w:r w:rsidRPr="006815BE">
              <w:rPr>
                <w:rFonts w:cs="Arial"/>
                <w:kern w:val="19"/>
              </w:rPr>
              <w:softHyphen/>
              <w:t>dia</w:t>
            </w:r>
            <w:r w:rsidRPr="006815BE">
              <w:rPr>
                <w:rFonts w:cs="Arial"/>
                <w:kern w:val="19"/>
              </w:rPr>
              <w:softHyphen/>
              <w:t>ri abi</w:t>
            </w:r>
            <w:r w:rsidRPr="006815BE">
              <w:rPr>
                <w:rFonts w:cs="Arial"/>
                <w:kern w:val="19"/>
              </w:rPr>
              <w:softHyphen/>
            </w:r>
            <w:r w:rsidRPr="006815BE">
              <w:rPr>
                <w:rFonts w:cs="Arial"/>
                <w:kern w:val="19"/>
              </w:rPr>
              <w:softHyphen/>
            </w:r>
            <w:r w:rsidRPr="006815BE">
              <w:rPr>
                <w:rFonts w:cs="Arial"/>
                <w:kern w:val="19"/>
              </w:rPr>
              <w:softHyphen/>
              <w:t>litati.</w:t>
            </w:r>
          </w:p>
        </w:tc>
      </w:tr>
      <w:tr w:rsidR="006815BE" w:rsidRPr="006815BE" w14:paraId="67DE1D96" w14:textId="77777777" w:rsidTr="000C744F">
        <w:trPr>
          <w:jc w:val="center"/>
        </w:trPr>
        <w:tc>
          <w:tcPr>
            <w:tcW w:w="1363" w:type="dxa"/>
          </w:tcPr>
          <w:p w14:paraId="658FBDEF" w14:textId="77777777" w:rsidR="006815BE" w:rsidRPr="006815BE" w:rsidRDefault="006815BE" w:rsidP="006815BE">
            <w:pPr>
              <w:widowControl w:val="0"/>
              <w:spacing w:before="48" w:line="260" w:lineRule="exact"/>
              <w:jc w:val="center"/>
              <w:rPr>
                <w:rFonts w:eastAsia="Arial Unicode MS" w:cs="Arial"/>
                <w:snapToGrid w:val="0"/>
              </w:rPr>
            </w:pPr>
            <w:r w:rsidRPr="006815BE">
              <w:rPr>
                <w:rFonts w:eastAsia="Arial Unicode MS" w:cs="Arial"/>
                <w:snapToGrid w:val="0"/>
              </w:rPr>
              <w:t>2.3.2026</w:t>
            </w:r>
          </w:p>
        </w:tc>
        <w:tc>
          <w:tcPr>
            <w:tcW w:w="2268" w:type="dxa"/>
          </w:tcPr>
          <w:p w14:paraId="567658FB" w14:textId="77777777" w:rsidR="006815BE" w:rsidRPr="006815BE" w:rsidRDefault="006815BE" w:rsidP="006815BE">
            <w:pPr>
              <w:widowControl w:val="0"/>
              <w:spacing w:before="48" w:line="260" w:lineRule="exact"/>
              <w:jc w:val="center"/>
              <w:rPr>
                <w:rFonts w:eastAsia="Arial Unicode MS" w:cs="Arial"/>
                <w:snapToGrid w:val="0"/>
              </w:rPr>
            </w:pPr>
            <w:r w:rsidRPr="006815BE">
              <w:rPr>
                <w:rFonts w:eastAsia="Arial Unicode MS" w:cs="Arial"/>
                <w:snapToGrid w:val="0"/>
              </w:rPr>
              <w:t>Premi INAIL</w:t>
            </w:r>
          </w:p>
        </w:tc>
        <w:tc>
          <w:tcPr>
            <w:tcW w:w="5101" w:type="dxa"/>
          </w:tcPr>
          <w:p w14:paraId="15408940" w14:textId="77777777" w:rsidR="006815BE" w:rsidRPr="006815BE" w:rsidRDefault="006815BE" w:rsidP="006815BE">
            <w:pPr>
              <w:widowControl w:val="0"/>
              <w:spacing w:line="260" w:lineRule="exact"/>
              <w:rPr>
                <w:rFonts w:eastAsia="Arial Unicode MS" w:cs="Arial"/>
                <w:snapToGrid w:val="0"/>
              </w:rPr>
            </w:pPr>
            <w:r w:rsidRPr="006815BE">
              <w:rPr>
                <w:rFonts w:eastAsia="Arial Unicode MS" w:cs="Arial"/>
                <w:snapToGrid w:val="0"/>
              </w:rPr>
              <w:t>Presentazione telematica all’INAIL delle dichiarazioni del</w:t>
            </w:r>
            <w:r w:rsidRPr="006815BE">
              <w:rPr>
                <w:rFonts w:eastAsia="Arial Unicode MS" w:cs="Arial"/>
                <w:snapToGrid w:val="0"/>
              </w:rPr>
              <w:softHyphen/>
              <w:t>le retri</w:t>
            </w:r>
            <w:r w:rsidRPr="006815BE">
              <w:rPr>
                <w:rFonts w:eastAsia="Arial Unicode MS" w:cs="Arial"/>
                <w:snapToGrid w:val="0"/>
              </w:rPr>
              <w:softHyphen/>
              <w:t>bu</w:t>
            </w:r>
            <w:r w:rsidRPr="006815BE">
              <w:rPr>
                <w:rFonts w:eastAsia="Arial Unicode MS" w:cs="Arial"/>
                <w:snapToGrid w:val="0"/>
              </w:rPr>
              <w:softHyphen/>
              <w:t>zioni, in rela</w:t>
            </w:r>
            <w:r w:rsidRPr="006815BE">
              <w:rPr>
                <w:rFonts w:eastAsia="Arial Unicode MS" w:cs="Arial"/>
                <w:snapToGrid w:val="0"/>
              </w:rPr>
              <w:softHyphen/>
              <w:t>zio</w:t>
            </w:r>
            <w:r w:rsidRPr="006815BE">
              <w:rPr>
                <w:rFonts w:eastAsia="Arial Unicode MS" w:cs="Arial"/>
                <w:snapToGrid w:val="0"/>
              </w:rPr>
              <w:softHyphen/>
              <w:t>ne all’autoliquidazione dei pre</w:t>
            </w:r>
            <w:r w:rsidRPr="006815BE">
              <w:rPr>
                <w:rFonts w:eastAsia="Arial Unicode MS" w:cs="Arial"/>
                <w:snapToGrid w:val="0"/>
              </w:rPr>
              <w:softHyphen/>
            </w:r>
            <w:r w:rsidRPr="006815BE">
              <w:rPr>
                <w:rFonts w:eastAsia="Arial Unicode MS" w:cs="Arial"/>
                <w:snapToGrid w:val="0"/>
              </w:rPr>
              <w:softHyphen/>
            </w:r>
            <w:r w:rsidRPr="006815BE">
              <w:rPr>
                <w:rFonts w:eastAsia="Arial Unicode MS" w:cs="Arial"/>
                <w:snapToGrid w:val="0"/>
              </w:rPr>
              <w:softHyphen/>
              <w:t>mi dovuti a saldo per il 2025 e in acconto per il 2026.</w:t>
            </w:r>
          </w:p>
        </w:tc>
      </w:tr>
      <w:tr w:rsidR="006815BE" w:rsidRPr="006815BE" w14:paraId="536E9ED0" w14:textId="77777777" w:rsidTr="000C744F">
        <w:trPr>
          <w:jc w:val="center"/>
        </w:trPr>
        <w:tc>
          <w:tcPr>
            <w:tcW w:w="1363" w:type="dxa"/>
          </w:tcPr>
          <w:p w14:paraId="4F21EC51" w14:textId="77777777" w:rsidR="006815BE" w:rsidRPr="006815BE" w:rsidRDefault="006815BE" w:rsidP="006815BE">
            <w:pPr>
              <w:widowControl w:val="0"/>
              <w:spacing w:before="48" w:line="260" w:lineRule="exact"/>
              <w:jc w:val="center"/>
              <w:rPr>
                <w:rFonts w:eastAsia="Arial Unicode MS" w:cs="Arial"/>
                <w:snapToGrid w:val="0"/>
              </w:rPr>
            </w:pPr>
            <w:r w:rsidRPr="006815BE">
              <w:rPr>
                <w:rFonts w:eastAsia="Arial Unicode MS" w:cs="Arial"/>
                <w:snapToGrid w:val="0"/>
              </w:rPr>
              <w:t>2.3.2026</w:t>
            </w:r>
          </w:p>
        </w:tc>
        <w:tc>
          <w:tcPr>
            <w:tcW w:w="2268" w:type="dxa"/>
          </w:tcPr>
          <w:p w14:paraId="6373BDAF" w14:textId="77777777" w:rsidR="006815BE" w:rsidRPr="006815BE" w:rsidRDefault="006815BE" w:rsidP="006815BE">
            <w:pPr>
              <w:widowControl w:val="0"/>
              <w:spacing w:before="48" w:line="260" w:lineRule="exact"/>
              <w:jc w:val="center"/>
              <w:rPr>
                <w:rFonts w:eastAsia="Arial Unicode MS" w:cs="Arial"/>
                <w:snapToGrid w:val="0"/>
              </w:rPr>
            </w:pPr>
            <w:r w:rsidRPr="006815BE">
              <w:rPr>
                <w:rFonts w:eastAsia="Arial Unicode MS" w:cs="Arial"/>
                <w:snapToGrid w:val="0"/>
              </w:rPr>
              <w:t xml:space="preserve">Regolarizzazione </w:t>
            </w:r>
            <w:r w:rsidRPr="006815BE">
              <w:rPr>
                <w:rFonts w:eastAsia="Arial Unicode MS" w:cs="Arial"/>
                <w:snapToGrid w:val="0"/>
              </w:rPr>
              <w:br/>
              <w:t xml:space="preserve">secondo o unico </w:t>
            </w:r>
            <w:r w:rsidRPr="006815BE">
              <w:rPr>
                <w:rFonts w:eastAsia="Arial Unicode MS" w:cs="Arial"/>
                <w:snapToGrid w:val="0"/>
              </w:rPr>
              <w:br/>
              <w:t>acconto 2025</w:t>
            </w:r>
          </w:p>
        </w:tc>
        <w:tc>
          <w:tcPr>
            <w:tcW w:w="5101" w:type="dxa"/>
          </w:tcPr>
          <w:p w14:paraId="6A40CFBE" w14:textId="77777777" w:rsidR="006815BE" w:rsidRPr="006815BE" w:rsidRDefault="006815BE" w:rsidP="006815BE">
            <w:pPr>
              <w:widowControl w:val="0"/>
              <w:spacing w:line="260" w:lineRule="exact"/>
              <w:rPr>
                <w:rFonts w:eastAsia="Arial Unicode MS" w:cs="Arial"/>
                <w:snapToGrid w:val="0"/>
              </w:rPr>
            </w:pPr>
            <w:r w:rsidRPr="006815BE">
              <w:rPr>
                <w:rFonts w:eastAsia="Arial Unicode MS" w:cs="Arial"/>
                <w:snapToGrid w:val="0"/>
              </w:rPr>
              <w:t>I soggetti che hanno omesso o effettuato in ma</w:t>
            </w:r>
            <w:r w:rsidRPr="006815BE">
              <w:rPr>
                <w:rFonts w:eastAsia="Arial Unicode MS" w:cs="Arial"/>
                <w:snapToGrid w:val="0"/>
              </w:rPr>
              <w:softHyphen/>
              <w:t>niera in</w:t>
            </w:r>
            <w:r w:rsidRPr="006815BE">
              <w:rPr>
                <w:rFonts w:eastAsia="Arial Unicode MS" w:cs="Arial"/>
                <w:snapToGrid w:val="0"/>
              </w:rPr>
              <w:softHyphen/>
              <w:t>suf</w:t>
            </w:r>
            <w:r w:rsidRPr="006815BE">
              <w:rPr>
                <w:rFonts w:eastAsia="Arial Unicode MS" w:cs="Arial"/>
                <w:snapToGrid w:val="0"/>
              </w:rPr>
              <w:softHyphen/>
            </w:r>
            <w:r w:rsidRPr="006815BE">
              <w:rPr>
                <w:rFonts w:eastAsia="Arial Unicode MS" w:cs="Arial"/>
                <w:snapToGrid w:val="0"/>
              </w:rPr>
              <w:softHyphen/>
              <w:t>ficiente o tardiva i versamenti del secondo o uni</w:t>
            </w:r>
            <w:r w:rsidRPr="006815BE">
              <w:rPr>
                <w:rFonts w:eastAsia="Arial Unicode MS" w:cs="Arial"/>
                <w:snapToGrid w:val="0"/>
              </w:rPr>
              <w:softHyphen/>
              <w:t>co ac</w:t>
            </w:r>
            <w:r w:rsidRPr="006815BE">
              <w:rPr>
                <w:rFonts w:eastAsia="Arial Unicode MS" w:cs="Arial"/>
                <w:snapToGrid w:val="0"/>
              </w:rPr>
              <w:softHyphen/>
              <w:t>conto delle imposte dovute per l’anno 2025, la cui sca</w:t>
            </w:r>
            <w:r w:rsidRPr="006815BE">
              <w:rPr>
                <w:rFonts w:eastAsia="Arial Unicode MS" w:cs="Arial"/>
                <w:snapToGrid w:val="0"/>
              </w:rPr>
              <w:softHyphen/>
              <w:t>denza del termine era l’1.12.2025, possono re</w:t>
            </w:r>
            <w:r w:rsidRPr="006815BE">
              <w:rPr>
                <w:rFonts w:eastAsia="Arial Unicode MS" w:cs="Arial"/>
                <w:snapToGrid w:val="0"/>
              </w:rPr>
              <w:softHyphen/>
              <w:t>go</w:t>
            </w:r>
            <w:r w:rsidRPr="006815BE">
              <w:rPr>
                <w:rFonts w:eastAsia="Arial Unicode MS" w:cs="Arial"/>
                <w:snapToGrid w:val="0"/>
              </w:rPr>
              <w:softHyphen/>
              <w:t>la</w:t>
            </w:r>
            <w:r w:rsidRPr="006815BE">
              <w:rPr>
                <w:rFonts w:eastAsia="Arial Unicode MS" w:cs="Arial"/>
                <w:snapToGrid w:val="0"/>
              </w:rPr>
              <w:softHyphen/>
              <w:t>riz</w:t>
            </w:r>
            <w:r w:rsidRPr="006815BE">
              <w:rPr>
                <w:rFonts w:eastAsia="Arial Unicode MS" w:cs="Arial"/>
                <w:snapToGrid w:val="0"/>
              </w:rPr>
              <w:softHyphen/>
              <w:t>zare le viola</w:t>
            </w:r>
            <w:r w:rsidRPr="006815BE">
              <w:rPr>
                <w:rFonts w:eastAsia="Arial Unicode MS" w:cs="Arial"/>
                <w:snapToGrid w:val="0"/>
              </w:rPr>
              <w:softHyphen/>
              <w:t>zio</w:t>
            </w:r>
            <w:r w:rsidRPr="006815BE">
              <w:rPr>
                <w:rFonts w:eastAsia="Arial Unicode MS" w:cs="Arial"/>
                <w:snapToGrid w:val="0"/>
              </w:rPr>
              <w:softHyphen/>
              <w:t>ni applicando la sanzione ri</w:t>
            </w:r>
            <w:r w:rsidRPr="006815BE">
              <w:rPr>
                <w:rFonts w:eastAsia="Arial Unicode MS" w:cs="Arial"/>
                <w:snapToGrid w:val="0"/>
              </w:rPr>
              <w:softHyphen/>
              <w:t>dotta del-l’1,39%, oltre agli in</w:t>
            </w:r>
            <w:r w:rsidRPr="006815BE">
              <w:rPr>
                <w:rFonts w:eastAsia="Arial Unicode MS" w:cs="Arial"/>
                <w:snapToGrid w:val="0"/>
              </w:rPr>
              <w:softHyphen/>
              <w:t>teressi legali.</w:t>
            </w:r>
          </w:p>
        </w:tc>
      </w:tr>
      <w:tr w:rsidR="006815BE" w:rsidRPr="006815BE" w14:paraId="0AB8E3E7" w14:textId="77777777" w:rsidTr="000C744F">
        <w:trPr>
          <w:jc w:val="center"/>
        </w:trPr>
        <w:tc>
          <w:tcPr>
            <w:tcW w:w="1363" w:type="dxa"/>
          </w:tcPr>
          <w:p w14:paraId="55CF75E4" w14:textId="77777777" w:rsidR="006815BE" w:rsidRPr="006815BE" w:rsidRDefault="006815BE" w:rsidP="006815BE">
            <w:pPr>
              <w:widowControl w:val="0"/>
              <w:spacing w:before="48" w:line="260" w:lineRule="exact"/>
              <w:jc w:val="center"/>
              <w:rPr>
                <w:rFonts w:eastAsia="Arial Unicode MS" w:cs="Arial"/>
                <w:snapToGrid w:val="0"/>
              </w:rPr>
            </w:pPr>
            <w:r w:rsidRPr="006815BE">
              <w:rPr>
                <w:rFonts w:eastAsia="Arial Unicode MS" w:cs="Arial"/>
                <w:snapToGrid w:val="0"/>
              </w:rPr>
              <w:t>2.3.2026</w:t>
            </w:r>
          </w:p>
        </w:tc>
        <w:tc>
          <w:tcPr>
            <w:tcW w:w="2268" w:type="dxa"/>
          </w:tcPr>
          <w:p w14:paraId="12EA8DFD" w14:textId="77777777" w:rsidR="006815BE" w:rsidRPr="006815BE" w:rsidRDefault="006815BE" w:rsidP="006815BE">
            <w:pPr>
              <w:widowControl w:val="0"/>
              <w:spacing w:before="48" w:line="260" w:lineRule="exact"/>
              <w:jc w:val="center"/>
              <w:rPr>
                <w:rFonts w:eastAsia="Arial Unicode MS" w:cs="Arial"/>
                <w:snapToGrid w:val="0"/>
              </w:rPr>
            </w:pPr>
            <w:r w:rsidRPr="006815BE">
              <w:rPr>
                <w:rFonts w:eastAsia="Arial Unicode MS" w:cs="Arial"/>
                <w:snapToGrid w:val="0"/>
                <w:kern w:val="19"/>
              </w:rPr>
              <w:t>Registrazione contratti di locazione</w:t>
            </w:r>
          </w:p>
        </w:tc>
        <w:tc>
          <w:tcPr>
            <w:tcW w:w="5101" w:type="dxa"/>
          </w:tcPr>
          <w:p w14:paraId="4B55D470" w14:textId="77777777" w:rsidR="006815BE" w:rsidRPr="006815BE" w:rsidRDefault="006815BE" w:rsidP="006815BE">
            <w:pPr>
              <w:widowControl w:val="0"/>
              <w:spacing w:line="260" w:lineRule="exact"/>
              <w:rPr>
                <w:rFonts w:eastAsia="Arial Unicode MS" w:cs="Arial"/>
                <w:snapToGrid w:val="0"/>
              </w:rPr>
            </w:pPr>
            <w:r w:rsidRPr="006815BE">
              <w:rPr>
                <w:rFonts w:eastAsia="Arial Unicode MS" w:cs="Arial"/>
                <w:snapToGrid w:val="0"/>
              </w:rPr>
              <w:t>Le parti contraenti devono provvedere:</w:t>
            </w:r>
          </w:p>
          <w:p w14:paraId="36C3A900" w14:textId="77777777" w:rsidR="006815BE" w:rsidRPr="006815BE" w:rsidRDefault="006815BE" w:rsidP="006815BE">
            <w:pPr>
              <w:tabs>
                <w:tab w:val="num" w:pos="595"/>
              </w:tabs>
              <w:spacing w:line="260" w:lineRule="exact"/>
              <w:ind w:left="595" w:hanging="368"/>
              <w:rPr>
                <w:rFonts w:cs="Arial"/>
                <w:kern w:val="19"/>
              </w:rPr>
            </w:pPr>
            <w:r w:rsidRPr="006815BE">
              <w:rPr>
                <w:rFonts w:cs="Arial"/>
                <w:kern w:val="19"/>
              </w:rPr>
              <w:t>alla registrazione dei nuovi contratti di loca</w:t>
            </w:r>
            <w:r w:rsidRPr="006815BE">
              <w:rPr>
                <w:rFonts w:cs="Arial"/>
                <w:kern w:val="19"/>
              </w:rPr>
              <w:softHyphen/>
              <w:t>zione di im</w:t>
            </w:r>
            <w:r w:rsidRPr="006815BE">
              <w:rPr>
                <w:rFonts w:cs="Arial"/>
                <w:kern w:val="19"/>
              </w:rPr>
              <w:softHyphen/>
            </w:r>
            <w:r w:rsidRPr="006815BE">
              <w:rPr>
                <w:rFonts w:cs="Arial"/>
                <w:kern w:val="19"/>
              </w:rPr>
              <w:softHyphen/>
              <w:t>mobili con decorrenza inizio me</w:t>
            </w:r>
            <w:r w:rsidRPr="006815BE">
              <w:rPr>
                <w:rFonts w:cs="Arial"/>
                <w:kern w:val="19"/>
              </w:rPr>
              <w:softHyphen/>
              <w:t>se di feb</w:t>
            </w:r>
            <w:r w:rsidRPr="006815BE">
              <w:rPr>
                <w:rFonts w:cs="Arial"/>
                <w:kern w:val="19"/>
              </w:rPr>
              <w:softHyphen/>
              <w:t>bra</w:t>
            </w:r>
            <w:r w:rsidRPr="006815BE">
              <w:rPr>
                <w:rFonts w:cs="Arial"/>
                <w:kern w:val="19"/>
              </w:rPr>
              <w:softHyphen/>
              <w:t>io 2026 e al pagamento della relativa impo</w:t>
            </w:r>
            <w:r w:rsidRPr="006815BE">
              <w:rPr>
                <w:rFonts w:cs="Arial"/>
                <w:kern w:val="19"/>
              </w:rPr>
              <w:softHyphen/>
              <w:t>sta di re</w:t>
            </w:r>
            <w:r w:rsidRPr="006815BE">
              <w:rPr>
                <w:rFonts w:cs="Arial"/>
                <w:kern w:val="19"/>
              </w:rPr>
              <w:softHyphen/>
              <w:t>gistro;</w:t>
            </w:r>
          </w:p>
          <w:p w14:paraId="0B373673" w14:textId="77777777" w:rsidR="006815BE" w:rsidRPr="006815BE" w:rsidRDefault="006815BE" w:rsidP="006815BE">
            <w:pPr>
              <w:tabs>
                <w:tab w:val="num" w:pos="595"/>
              </w:tabs>
              <w:spacing w:line="260" w:lineRule="exact"/>
              <w:ind w:left="595" w:hanging="368"/>
              <w:rPr>
                <w:rFonts w:cs="Arial"/>
                <w:kern w:val="19"/>
              </w:rPr>
            </w:pPr>
            <w:r w:rsidRPr="006815BE">
              <w:rPr>
                <w:rFonts w:cs="Arial"/>
                <w:kern w:val="19"/>
              </w:rPr>
              <w:t>al versamento dell’imposta di registro anche per i rinnovi e le annualità di contratti di loca</w:t>
            </w:r>
            <w:r w:rsidRPr="006815BE">
              <w:rPr>
                <w:rFonts w:cs="Arial"/>
                <w:kern w:val="19"/>
              </w:rPr>
              <w:softHyphen/>
              <w:t>zione con decorrenza inizio mese di febbraio 2026.</w:t>
            </w:r>
          </w:p>
          <w:p w14:paraId="60309E43" w14:textId="77777777" w:rsidR="006815BE" w:rsidRPr="006815BE" w:rsidRDefault="006815BE" w:rsidP="006815BE">
            <w:pPr>
              <w:rPr>
                <w:rFonts w:cs="Arial"/>
                <w:kern w:val="19"/>
                <w:sz w:val="8"/>
              </w:rPr>
            </w:pPr>
          </w:p>
          <w:p w14:paraId="44344AEE" w14:textId="77777777" w:rsidR="006815BE" w:rsidRPr="006815BE" w:rsidRDefault="006815BE" w:rsidP="006815BE">
            <w:pPr>
              <w:widowControl w:val="0"/>
              <w:spacing w:line="260" w:lineRule="exact"/>
              <w:rPr>
                <w:rFonts w:eastAsia="Arial Unicode MS" w:cs="Arial"/>
                <w:snapToGrid w:val="0"/>
              </w:rPr>
            </w:pPr>
            <w:r w:rsidRPr="006815BE">
              <w:rPr>
                <w:rFonts w:eastAsia="Arial Unicode MS" w:cs="Arial"/>
                <w:snapToGrid w:val="0"/>
              </w:rPr>
              <w:t>Per la registrazione è obbligatorio utilizzare il “mo</w:t>
            </w:r>
            <w:r w:rsidRPr="006815BE">
              <w:rPr>
                <w:rFonts w:eastAsia="Arial Unicode MS" w:cs="Arial"/>
                <w:snapToGrid w:val="0"/>
              </w:rPr>
              <w:softHyphen/>
              <w:t xml:space="preserve">dello </w:t>
            </w:r>
            <w:r w:rsidRPr="006815BE">
              <w:rPr>
                <w:rFonts w:eastAsia="Arial Unicode MS" w:cs="Arial"/>
                <w:snapToGrid w:val="0"/>
              </w:rPr>
              <w:lastRenderedPageBreak/>
              <w:t>RLI”.</w:t>
            </w:r>
          </w:p>
          <w:p w14:paraId="252B5717" w14:textId="77777777" w:rsidR="006815BE" w:rsidRPr="006815BE" w:rsidRDefault="006815BE" w:rsidP="006815BE">
            <w:pPr>
              <w:widowControl w:val="0"/>
              <w:spacing w:line="260" w:lineRule="exact"/>
              <w:rPr>
                <w:rFonts w:eastAsia="Arial Unicode MS" w:cs="Arial"/>
                <w:snapToGrid w:val="0"/>
              </w:rPr>
            </w:pPr>
            <w:r w:rsidRPr="006815BE">
              <w:rPr>
                <w:rFonts w:eastAsia="Arial Unicode MS" w:cs="Arial"/>
                <w:snapToGrid w:val="0"/>
              </w:rPr>
              <w:t>Per il versamento dei relativi tributi è obbligatorio utiliz</w:t>
            </w:r>
            <w:r w:rsidRPr="006815BE">
              <w:rPr>
                <w:rFonts w:eastAsia="Arial Unicode MS" w:cs="Arial"/>
                <w:snapToGrid w:val="0"/>
              </w:rPr>
              <w:softHyphen/>
              <w:t>za</w:t>
            </w:r>
            <w:r w:rsidRPr="006815BE">
              <w:rPr>
                <w:rFonts w:eastAsia="Arial Unicode MS" w:cs="Arial"/>
                <w:snapToGrid w:val="0"/>
              </w:rPr>
              <w:softHyphen/>
              <w:t>re il modello “F24 versamenti con elementi identi</w:t>
            </w:r>
            <w:r w:rsidRPr="006815BE">
              <w:rPr>
                <w:rFonts w:eastAsia="Arial Unicode MS" w:cs="Arial"/>
                <w:snapToGrid w:val="0"/>
              </w:rPr>
              <w:softHyphen/>
            </w:r>
            <w:r w:rsidRPr="006815BE">
              <w:rPr>
                <w:rFonts w:eastAsia="Arial Unicode MS" w:cs="Arial"/>
                <w:snapToGrid w:val="0"/>
              </w:rPr>
              <w:softHyphen/>
              <w:t>fi</w:t>
            </w:r>
            <w:r w:rsidRPr="006815BE">
              <w:rPr>
                <w:rFonts w:eastAsia="Arial Unicode MS" w:cs="Arial"/>
                <w:snapToGrid w:val="0"/>
              </w:rPr>
              <w:softHyphen/>
              <w:t>ca</w:t>
            </w:r>
            <w:r w:rsidRPr="006815BE">
              <w:rPr>
                <w:rFonts w:eastAsia="Arial Unicode MS" w:cs="Arial"/>
                <w:snapToGrid w:val="0"/>
              </w:rPr>
              <w:softHyphen/>
              <w:t>tivi” (F24 ELIDE), indicando gli appositi co</w:t>
            </w:r>
            <w:r w:rsidRPr="006815BE">
              <w:rPr>
                <w:rFonts w:eastAsia="Arial Unicode MS" w:cs="Arial"/>
                <w:snapToGrid w:val="0"/>
              </w:rPr>
              <w:softHyphen/>
              <w:t>di</w:t>
            </w:r>
            <w:r w:rsidRPr="006815BE">
              <w:rPr>
                <w:rFonts w:eastAsia="Arial Unicode MS" w:cs="Arial"/>
                <w:snapToGrid w:val="0"/>
              </w:rPr>
              <w:softHyphen/>
              <w:t>ci tributo isti</w:t>
            </w:r>
            <w:r w:rsidRPr="006815BE">
              <w:rPr>
                <w:rFonts w:eastAsia="Arial Unicode MS" w:cs="Arial"/>
                <w:snapToGrid w:val="0"/>
              </w:rPr>
              <w:softHyphen/>
              <w:t>tuiti dall’Agenzia delle Entrate.</w:t>
            </w:r>
          </w:p>
        </w:tc>
      </w:tr>
    </w:tbl>
    <w:p w14:paraId="720BC086" w14:textId="77777777" w:rsidR="006815BE" w:rsidRPr="006815BE" w:rsidRDefault="006815BE" w:rsidP="006815BE">
      <w:pPr>
        <w:widowControl w:val="0"/>
        <w:spacing w:before="48" w:line="260" w:lineRule="exact"/>
        <w:rPr>
          <w:rFonts w:eastAsia="Arial Unicode MS" w:cs="Arial"/>
          <w:b/>
          <w:caps/>
          <w:snapToGrid w:val="0"/>
        </w:rPr>
      </w:pPr>
    </w:p>
    <w:p w14:paraId="5A3E8ACC" w14:textId="77777777" w:rsidR="00D804B3" w:rsidRPr="005E16B5" w:rsidRDefault="00D804B3" w:rsidP="005E16B5"/>
    <w:sectPr w:rsidR="00D804B3" w:rsidRPr="005E16B5" w:rsidSect="00CD332F">
      <w:headerReference w:type="even" r:id="rId8"/>
      <w:headerReference w:type="default" r:id="rId9"/>
      <w:footerReference w:type="even" r:id="rId10"/>
      <w:footerReference w:type="default" r:id="rId11"/>
      <w:headerReference w:type="first" r:id="rId12"/>
      <w:footerReference w:type="first" r:id="rId13"/>
      <w:pgSz w:w="11906" w:h="16838"/>
      <w:pgMar w:top="2466" w:right="1134" w:bottom="2410" w:left="1134" w:header="708" w:footer="1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22E8B" w14:textId="77777777" w:rsidR="00A270E1" w:rsidRDefault="00A270E1" w:rsidP="005E23AA">
      <w:r>
        <w:separator/>
      </w:r>
    </w:p>
  </w:endnote>
  <w:endnote w:type="continuationSeparator" w:id="0">
    <w:p w14:paraId="5FE8306A" w14:textId="77777777" w:rsidR="00A270E1" w:rsidRDefault="00A270E1" w:rsidP="005E2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doni">
    <w:altName w:val="Cambria"/>
    <w:charset w:val="00"/>
    <w:family w:val="roman"/>
    <w:pitch w:val="variable"/>
    <w:sig w:usb0="00000001" w:usb1="00000000" w:usb2="00000000" w:usb3="00000000" w:csb0="00000093" w:csb1="00000000"/>
  </w:font>
  <w:font w:name="Futura">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ewast">
    <w:charset w:val="00"/>
    <w:family w:val="auto"/>
    <w:pitch w:val="variable"/>
    <w:sig w:usb0="00000003" w:usb1="00000000" w:usb2="00000000" w:usb3="00000000" w:csb0="00000001" w:csb1="00000000"/>
  </w:font>
  <w:font w:name="Titillium">
    <w:altName w:val="Times New Roman"/>
    <w:charset w:val="00"/>
    <w:family w:val="auto"/>
    <w:pitch w:val="variable"/>
    <w:sig w:usb0="00000001" w:usb1="00000001" w:usb2="00000000" w:usb3="00000000" w:csb0="00000093" w:csb1="00000000"/>
  </w:font>
  <w:font w:name="Quicksand Book">
    <w:panose1 w:val="00000000000000000000"/>
    <w:charset w:val="00"/>
    <w:family w:val="roman"/>
    <w:notTrueType/>
    <w:pitch w:val="variable"/>
    <w:sig w:usb0="A00000AF" w:usb1="00000008" w:usb2="00000000" w:usb3="00000000" w:csb0="00000111" w:csb1="00000000"/>
  </w:font>
  <w:font w:name="Futura BdCn BT">
    <w:charset w:val="00"/>
    <w:family w:val="swiss"/>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Titillium Lt">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B8BAE" w14:textId="77777777" w:rsidR="00D11A48" w:rsidRDefault="00D11A4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E0854" w14:textId="77777777" w:rsidR="00A270E1" w:rsidRDefault="00A270E1">
    <w:pPr>
      <w:pStyle w:val="Pidipagina"/>
    </w:pPr>
  </w:p>
  <w:p w14:paraId="7B5255DA" w14:textId="5D545206" w:rsidR="00A270E1" w:rsidRDefault="00A270E1" w:rsidP="00A32A80">
    <w:pPr>
      <w:pStyle w:val="Pidipagina"/>
      <w:jc w:val="center"/>
    </w:pPr>
    <w:r>
      <w:t>Leading Advisory Srl</w:t>
    </w:r>
  </w:p>
  <w:p w14:paraId="214224C2" w14:textId="5855B7D7" w:rsidR="00A270E1" w:rsidRDefault="00A270E1" w:rsidP="00A32A80">
    <w:pPr>
      <w:pStyle w:val="Pidipagina"/>
      <w:jc w:val="center"/>
    </w:pPr>
    <w:hyperlink r:id="rId1" w:history="1">
      <w:r w:rsidRPr="00D75886">
        <w:rPr>
          <w:rStyle w:val="Collegamentoipertestuale"/>
        </w:rPr>
        <w:t>contabilita@leadingadvisory.it</w:t>
      </w:r>
    </w:hyperlink>
    <w:r>
      <w:t xml:space="preserve">   </w:t>
    </w:r>
  </w:p>
  <w:p w14:paraId="7E12940D" w14:textId="413F6D00" w:rsidR="00A270E1" w:rsidRDefault="00A270E1" w:rsidP="00A32A80">
    <w:pPr>
      <w:pStyle w:val="Pidipagina"/>
      <w:jc w:val="center"/>
    </w:pPr>
    <w:r>
      <w:t xml:space="preserve">Via </w:t>
    </w:r>
    <w:r w:rsidR="00D11A48">
      <w:t>Volturno 7</w:t>
    </w:r>
    <w:r>
      <w:t xml:space="preserve"> – 0004</w:t>
    </w:r>
    <w:r w:rsidR="00D11A48">
      <w:t>8</w:t>
    </w:r>
    <w:r>
      <w:t xml:space="preserve"> </w:t>
    </w:r>
    <w:r w:rsidR="00D11A48">
      <w:t>Nettuno</w:t>
    </w:r>
    <w:r>
      <w:t xml:space="preserve"> (RM)  P.IVA 15518421001 REA RM 1596189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6EE02" w14:textId="77777777" w:rsidR="00D11A48" w:rsidRDefault="00D11A4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39FE9" w14:textId="77777777" w:rsidR="00A270E1" w:rsidRDefault="00A270E1" w:rsidP="005E23AA">
      <w:r>
        <w:separator/>
      </w:r>
    </w:p>
  </w:footnote>
  <w:footnote w:type="continuationSeparator" w:id="0">
    <w:p w14:paraId="1C12B22B" w14:textId="77777777" w:rsidR="00A270E1" w:rsidRDefault="00A270E1" w:rsidP="005E2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ACFDA" w14:textId="77777777" w:rsidR="00D11A48" w:rsidRDefault="00D11A4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AEEA9" w14:textId="43AC6C7E" w:rsidR="00A270E1" w:rsidRDefault="00A270E1">
    <w:pPr>
      <w:pStyle w:val="Intestazione"/>
    </w:pPr>
    <w:r>
      <w:rPr>
        <w:noProof/>
      </w:rPr>
      <w:drawing>
        <wp:inline distT="0" distB="0" distL="0" distR="0" wp14:anchorId="48CAF55D" wp14:editId="4BD095FA">
          <wp:extent cx="1941171" cy="924280"/>
          <wp:effectExtent l="0" t="0" r="0" b="0"/>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054" cy="979457"/>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30BC7" w14:textId="77777777" w:rsidR="00D11A48" w:rsidRDefault="00D11A4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0D583E10"/>
    <w:lvl w:ilvl="0">
      <w:start w:val="1"/>
      <w:numFmt w:val="bullet"/>
      <w:pStyle w:val="Puntoelenco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8B26A6D6"/>
    <w:lvl w:ilvl="0">
      <w:start w:val="1"/>
      <w:numFmt w:val="bullet"/>
      <w:pStyle w:val="Puntoelenco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B2CDAF6"/>
    <w:lvl w:ilvl="0">
      <w:start w:val="1"/>
      <w:numFmt w:val="bullet"/>
      <w:pStyle w:val="Puntoelenco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4C781258"/>
    <w:lvl w:ilvl="0">
      <w:start w:val="1"/>
      <w:numFmt w:val="bullet"/>
      <w:pStyle w:val="Puntoelenco"/>
      <w:lvlText w:val=""/>
      <w:lvlJc w:val="left"/>
      <w:pPr>
        <w:tabs>
          <w:tab w:val="num" w:pos="360"/>
        </w:tabs>
        <w:ind w:left="360" w:hanging="360"/>
      </w:pPr>
      <w:rPr>
        <w:rFonts w:ascii="Symbol" w:hAnsi="Symbol" w:hint="default"/>
      </w:rPr>
    </w:lvl>
  </w:abstractNum>
  <w:abstractNum w:abstractNumId="4" w15:restartNumberingAfterBreak="0">
    <w:nsid w:val="009802D2"/>
    <w:multiLevelType w:val="multilevel"/>
    <w:tmpl w:val="B3542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080523"/>
    <w:multiLevelType w:val="multilevel"/>
    <w:tmpl w:val="9370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6542E4"/>
    <w:multiLevelType w:val="singleLevel"/>
    <w:tmpl w:val="B77458C0"/>
    <w:lvl w:ilvl="0">
      <w:start w:val="1"/>
      <w:numFmt w:val="bullet"/>
      <w:pStyle w:val="pallinocommento"/>
      <w:lvlText w:val=""/>
      <w:lvlJc w:val="left"/>
      <w:pPr>
        <w:tabs>
          <w:tab w:val="num" w:pos="454"/>
        </w:tabs>
        <w:ind w:left="454" w:hanging="369"/>
      </w:pPr>
      <w:rPr>
        <w:rFonts w:ascii="Symbol" w:hAnsi="Symbol" w:hint="default"/>
        <w:b w:val="0"/>
        <w:i w:val="0"/>
      </w:rPr>
    </w:lvl>
  </w:abstractNum>
  <w:abstractNum w:abstractNumId="7" w15:restartNumberingAfterBreak="0">
    <w:nsid w:val="0D94230A"/>
    <w:multiLevelType w:val="singleLevel"/>
    <w:tmpl w:val="66A07DC4"/>
    <w:lvl w:ilvl="0">
      <w:start w:val="1"/>
      <w:numFmt w:val="bullet"/>
      <w:pStyle w:val="trattino1"/>
      <w:lvlText w:val=""/>
      <w:lvlJc w:val="left"/>
      <w:pPr>
        <w:tabs>
          <w:tab w:val="num" w:pos="595"/>
        </w:tabs>
        <w:ind w:left="595" w:hanging="368"/>
      </w:pPr>
      <w:rPr>
        <w:rFonts w:ascii="Symbol" w:hAnsi="Symbol" w:hint="default"/>
        <w:b w:val="0"/>
        <w:i w:val="0"/>
        <w:sz w:val="19"/>
      </w:rPr>
    </w:lvl>
  </w:abstractNum>
  <w:abstractNum w:abstractNumId="8" w15:restartNumberingAfterBreak="0">
    <w:nsid w:val="100D6959"/>
    <w:multiLevelType w:val="multilevel"/>
    <w:tmpl w:val="9C585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C409EA"/>
    <w:multiLevelType w:val="multilevel"/>
    <w:tmpl w:val="2DDA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EB6CBC"/>
    <w:multiLevelType w:val="hybridMultilevel"/>
    <w:tmpl w:val="79820360"/>
    <w:styleLink w:val="Stileimportato13"/>
    <w:lvl w:ilvl="0" w:tplc="FFFFFFFF">
      <w:start w:val="1"/>
      <w:numFmt w:val="bullet"/>
      <w:lvlText w:val=""/>
      <w:lvlJc w:val="left"/>
      <w:pPr>
        <w:tabs>
          <w:tab w:val="num" w:pos="527"/>
        </w:tabs>
        <w:ind w:left="454" w:hanging="284"/>
      </w:pPr>
      <w:rPr>
        <w:rFonts w:ascii="Symbol" w:hAnsi="Symbol" w:hint="default"/>
        <w:b w:val="0"/>
        <w:i w:val="0"/>
        <w:sz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943412"/>
    <w:multiLevelType w:val="singleLevel"/>
    <w:tmpl w:val="E4CABE98"/>
    <w:lvl w:ilvl="0">
      <w:start w:val="1"/>
      <w:numFmt w:val="bullet"/>
      <w:pStyle w:val="trat1tabella"/>
      <w:lvlText w:val=""/>
      <w:lvlJc w:val="left"/>
      <w:pPr>
        <w:tabs>
          <w:tab w:val="num" w:pos="417"/>
        </w:tabs>
        <w:ind w:left="340" w:hanging="283"/>
      </w:pPr>
      <w:rPr>
        <w:rFonts w:ascii="Symbol" w:hAnsi="Symbol" w:hint="default"/>
        <w:b w:val="0"/>
        <w:i w:val="0"/>
        <w:sz w:val="19"/>
      </w:rPr>
    </w:lvl>
  </w:abstractNum>
  <w:abstractNum w:abstractNumId="12" w15:restartNumberingAfterBreak="0">
    <w:nsid w:val="1C2B4E51"/>
    <w:multiLevelType w:val="multilevel"/>
    <w:tmpl w:val="8A0EA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88100F"/>
    <w:multiLevelType w:val="multilevel"/>
    <w:tmpl w:val="69B49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FF3677"/>
    <w:multiLevelType w:val="singleLevel"/>
    <w:tmpl w:val="BBE02CD4"/>
    <w:lvl w:ilvl="0">
      <w:start w:val="1"/>
      <w:numFmt w:val="bullet"/>
      <w:pStyle w:val="puntoelencocontenuto"/>
      <w:lvlText w:val=""/>
      <w:lvlJc w:val="left"/>
      <w:pPr>
        <w:tabs>
          <w:tab w:val="num" w:pos="360"/>
        </w:tabs>
        <w:ind w:left="357" w:hanging="357"/>
      </w:pPr>
      <w:rPr>
        <w:rFonts w:ascii="Symbol" w:hAnsi="Symbol" w:hint="default"/>
        <w:b w:val="0"/>
        <w:i w:val="0"/>
      </w:rPr>
    </w:lvl>
  </w:abstractNum>
  <w:abstractNum w:abstractNumId="15" w15:restartNumberingAfterBreak="0">
    <w:nsid w:val="28DC4973"/>
    <w:multiLevelType w:val="singleLevel"/>
    <w:tmpl w:val="4ACA8DD2"/>
    <w:lvl w:ilvl="0">
      <w:start w:val="1"/>
      <w:numFmt w:val="bullet"/>
      <w:pStyle w:val="pallino1tabella"/>
      <w:lvlText w:val=""/>
      <w:lvlJc w:val="left"/>
      <w:pPr>
        <w:tabs>
          <w:tab w:val="num" w:pos="530"/>
        </w:tabs>
        <w:ind w:left="454" w:hanging="284"/>
      </w:pPr>
      <w:rPr>
        <w:rFonts w:ascii="Symbol" w:hAnsi="Symbol" w:hint="default"/>
        <w:b w:val="0"/>
        <w:i w:val="0"/>
        <w:sz w:val="16"/>
      </w:rPr>
    </w:lvl>
  </w:abstractNum>
  <w:abstractNum w:abstractNumId="16" w15:restartNumberingAfterBreak="0">
    <w:nsid w:val="315D0A27"/>
    <w:multiLevelType w:val="singleLevel"/>
    <w:tmpl w:val="BA3AD84C"/>
    <w:lvl w:ilvl="0">
      <w:start w:val="3"/>
      <w:numFmt w:val="bullet"/>
      <w:pStyle w:val="trattino2tabella"/>
      <w:lvlText w:val="–"/>
      <w:lvlJc w:val="left"/>
      <w:pPr>
        <w:tabs>
          <w:tab w:val="num" w:pos="818"/>
        </w:tabs>
        <w:ind w:left="818" w:hanging="360"/>
      </w:pPr>
      <w:rPr>
        <w:rFonts w:ascii="Times New Roman" w:hAnsi="Times New Roman" w:hint="default"/>
      </w:rPr>
    </w:lvl>
  </w:abstractNum>
  <w:abstractNum w:abstractNumId="17" w15:restartNumberingAfterBreak="0">
    <w:nsid w:val="3D952EB3"/>
    <w:multiLevelType w:val="singleLevel"/>
    <w:tmpl w:val="36B409EE"/>
    <w:lvl w:ilvl="0">
      <w:start w:val="1"/>
      <w:numFmt w:val="bullet"/>
      <w:pStyle w:val="t4incommento"/>
      <w:lvlText w:val=""/>
      <w:lvlJc w:val="left"/>
      <w:pPr>
        <w:tabs>
          <w:tab w:val="num" w:pos="360"/>
        </w:tabs>
        <w:ind w:left="360" w:hanging="360"/>
      </w:pPr>
      <w:rPr>
        <w:rFonts w:ascii="Symbol" w:hAnsi="Symbol" w:hint="default"/>
      </w:rPr>
    </w:lvl>
  </w:abstractNum>
  <w:abstractNum w:abstractNumId="18" w15:restartNumberingAfterBreak="0">
    <w:nsid w:val="434B6799"/>
    <w:multiLevelType w:val="singleLevel"/>
    <w:tmpl w:val="1A6C1A4E"/>
    <w:lvl w:ilvl="0">
      <w:start w:val="1"/>
      <w:numFmt w:val="none"/>
      <w:pStyle w:val="indent1"/>
      <w:lvlText w:val="%1"/>
      <w:lvlJc w:val="left"/>
      <w:pPr>
        <w:tabs>
          <w:tab w:val="num" w:pos="360"/>
        </w:tabs>
        <w:ind w:left="360" w:hanging="360"/>
      </w:pPr>
    </w:lvl>
  </w:abstractNum>
  <w:abstractNum w:abstractNumId="19" w15:restartNumberingAfterBreak="0">
    <w:nsid w:val="43780C39"/>
    <w:multiLevelType w:val="singleLevel"/>
    <w:tmpl w:val="3500A28A"/>
    <w:lvl w:ilvl="0">
      <w:start w:val="1"/>
      <w:numFmt w:val="bullet"/>
      <w:pStyle w:val="pallinoriquadro2"/>
      <w:lvlText w:val=""/>
      <w:lvlJc w:val="left"/>
      <w:pPr>
        <w:tabs>
          <w:tab w:val="num" w:pos="360"/>
        </w:tabs>
        <w:ind w:left="360" w:hanging="360"/>
      </w:pPr>
      <w:rPr>
        <w:rFonts w:ascii="Symbol" w:hAnsi="Symbol" w:hint="default"/>
      </w:rPr>
    </w:lvl>
  </w:abstractNum>
  <w:abstractNum w:abstractNumId="20" w15:restartNumberingAfterBreak="0">
    <w:nsid w:val="4D323CE5"/>
    <w:multiLevelType w:val="singleLevel"/>
    <w:tmpl w:val="4F142EC6"/>
    <w:lvl w:ilvl="0">
      <w:start w:val="1"/>
      <w:numFmt w:val="bullet"/>
      <w:pStyle w:val="pallinoinnota"/>
      <w:lvlText w:val=""/>
      <w:lvlJc w:val="left"/>
      <w:pPr>
        <w:tabs>
          <w:tab w:val="num" w:pos="360"/>
        </w:tabs>
        <w:ind w:left="360" w:hanging="360"/>
      </w:pPr>
      <w:rPr>
        <w:rFonts w:ascii="Symbol" w:hAnsi="Symbol" w:hint="default"/>
      </w:rPr>
    </w:lvl>
  </w:abstractNum>
  <w:abstractNum w:abstractNumId="21" w15:restartNumberingAfterBreak="0">
    <w:nsid w:val="4FE6006F"/>
    <w:multiLevelType w:val="singleLevel"/>
    <w:tmpl w:val="B84CEA24"/>
    <w:lvl w:ilvl="0">
      <w:start w:val="1"/>
      <w:numFmt w:val="bullet"/>
      <w:pStyle w:val="txtgrafpall"/>
      <w:lvlText w:val=""/>
      <w:lvlJc w:val="left"/>
      <w:pPr>
        <w:tabs>
          <w:tab w:val="num" w:pos="530"/>
        </w:tabs>
        <w:ind w:left="454" w:hanging="284"/>
      </w:pPr>
      <w:rPr>
        <w:rFonts w:ascii="Symbol" w:hAnsi="Symbol" w:hint="default"/>
        <w:sz w:val="17"/>
      </w:rPr>
    </w:lvl>
  </w:abstractNum>
  <w:abstractNum w:abstractNumId="22" w15:restartNumberingAfterBreak="0">
    <w:nsid w:val="54F348B2"/>
    <w:multiLevelType w:val="multilevel"/>
    <w:tmpl w:val="2A22D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380C9B"/>
    <w:multiLevelType w:val="hybridMultilevel"/>
    <w:tmpl w:val="ABA6B400"/>
    <w:lvl w:ilvl="0" w:tplc="FD5E89C4">
      <w:start w:val="1"/>
      <w:numFmt w:val="bullet"/>
      <w:pStyle w:val="Indtitoli1"/>
      <w:lvlText w:val=""/>
      <w:lvlJc w:val="left"/>
      <w:pPr>
        <w:ind w:left="890" w:hanging="360"/>
      </w:pPr>
      <w:rPr>
        <w:rFonts w:ascii="Symbol" w:hAnsi="Symbol" w:hint="default"/>
      </w:rPr>
    </w:lvl>
    <w:lvl w:ilvl="1" w:tplc="04100003" w:tentative="1">
      <w:start w:val="1"/>
      <w:numFmt w:val="bullet"/>
      <w:lvlText w:val="o"/>
      <w:lvlJc w:val="left"/>
      <w:pPr>
        <w:ind w:left="1610" w:hanging="360"/>
      </w:pPr>
      <w:rPr>
        <w:rFonts w:ascii="Courier New" w:hAnsi="Courier New" w:cs="Courier New" w:hint="default"/>
      </w:rPr>
    </w:lvl>
    <w:lvl w:ilvl="2" w:tplc="04100005" w:tentative="1">
      <w:start w:val="1"/>
      <w:numFmt w:val="bullet"/>
      <w:lvlText w:val=""/>
      <w:lvlJc w:val="left"/>
      <w:pPr>
        <w:ind w:left="2330" w:hanging="360"/>
      </w:pPr>
      <w:rPr>
        <w:rFonts w:ascii="Wingdings" w:hAnsi="Wingdings" w:hint="default"/>
      </w:rPr>
    </w:lvl>
    <w:lvl w:ilvl="3" w:tplc="04100001" w:tentative="1">
      <w:start w:val="1"/>
      <w:numFmt w:val="bullet"/>
      <w:lvlText w:val=""/>
      <w:lvlJc w:val="left"/>
      <w:pPr>
        <w:ind w:left="3050" w:hanging="360"/>
      </w:pPr>
      <w:rPr>
        <w:rFonts w:ascii="Symbol" w:hAnsi="Symbol" w:hint="default"/>
      </w:rPr>
    </w:lvl>
    <w:lvl w:ilvl="4" w:tplc="04100003" w:tentative="1">
      <w:start w:val="1"/>
      <w:numFmt w:val="bullet"/>
      <w:lvlText w:val="o"/>
      <w:lvlJc w:val="left"/>
      <w:pPr>
        <w:ind w:left="3770" w:hanging="360"/>
      </w:pPr>
      <w:rPr>
        <w:rFonts w:ascii="Courier New" w:hAnsi="Courier New" w:cs="Courier New" w:hint="default"/>
      </w:rPr>
    </w:lvl>
    <w:lvl w:ilvl="5" w:tplc="04100005" w:tentative="1">
      <w:start w:val="1"/>
      <w:numFmt w:val="bullet"/>
      <w:lvlText w:val=""/>
      <w:lvlJc w:val="left"/>
      <w:pPr>
        <w:ind w:left="4490" w:hanging="360"/>
      </w:pPr>
      <w:rPr>
        <w:rFonts w:ascii="Wingdings" w:hAnsi="Wingdings" w:hint="default"/>
      </w:rPr>
    </w:lvl>
    <w:lvl w:ilvl="6" w:tplc="04100001" w:tentative="1">
      <w:start w:val="1"/>
      <w:numFmt w:val="bullet"/>
      <w:lvlText w:val=""/>
      <w:lvlJc w:val="left"/>
      <w:pPr>
        <w:ind w:left="5210" w:hanging="360"/>
      </w:pPr>
      <w:rPr>
        <w:rFonts w:ascii="Symbol" w:hAnsi="Symbol" w:hint="default"/>
      </w:rPr>
    </w:lvl>
    <w:lvl w:ilvl="7" w:tplc="04100003" w:tentative="1">
      <w:start w:val="1"/>
      <w:numFmt w:val="bullet"/>
      <w:lvlText w:val="o"/>
      <w:lvlJc w:val="left"/>
      <w:pPr>
        <w:ind w:left="5930" w:hanging="360"/>
      </w:pPr>
      <w:rPr>
        <w:rFonts w:ascii="Courier New" w:hAnsi="Courier New" w:cs="Courier New" w:hint="default"/>
      </w:rPr>
    </w:lvl>
    <w:lvl w:ilvl="8" w:tplc="04100005" w:tentative="1">
      <w:start w:val="1"/>
      <w:numFmt w:val="bullet"/>
      <w:lvlText w:val=""/>
      <w:lvlJc w:val="left"/>
      <w:pPr>
        <w:ind w:left="6650" w:hanging="360"/>
      </w:pPr>
      <w:rPr>
        <w:rFonts w:ascii="Wingdings" w:hAnsi="Wingdings" w:hint="default"/>
      </w:rPr>
    </w:lvl>
  </w:abstractNum>
  <w:abstractNum w:abstractNumId="24" w15:restartNumberingAfterBreak="0">
    <w:nsid w:val="595563F1"/>
    <w:multiLevelType w:val="hybridMultilevel"/>
    <w:tmpl w:val="15BE9B58"/>
    <w:lvl w:ilvl="0" w:tplc="AE265B96">
      <w:start w:val="1"/>
      <w:numFmt w:val="bullet"/>
      <w:pStyle w:val="TX-RP"/>
      <w:lvlText w:val=""/>
      <w:lvlJc w:val="left"/>
      <w:pPr>
        <w:tabs>
          <w:tab w:val="num" w:pos="360"/>
        </w:tabs>
        <w:ind w:left="227" w:hanging="227"/>
      </w:pPr>
      <w:rPr>
        <w:rFonts w:ascii="Symbol" w:hAnsi="Symbol" w:hint="default"/>
      </w:rPr>
    </w:lvl>
    <w:lvl w:ilvl="1" w:tplc="F28EF640" w:tentative="1">
      <w:start w:val="1"/>
      <w:numFmt w:val="bullet"/>
      <w:lvlText w:val="o"/>
      <w:lvlJc w:val="left"/>
      <w:pPr>
        <w:tabs>
          <w:tab w:val="num" w:pos="1440"/>
        </w:tabs>
        <w:ind w:left="1440" w:hanging="360"/>
      </w:pPr>
      <w:rPr>
        <w:rFonts w:ascii="Courier New" w:hAnsi="Courier New" w:hint="default"/>
      </w:rPr>
    </w:lvl>
    <w:lvl w:ilvl="2" w:tplc="772C47F8" w:tentative="1">
      <w:start w:val="1"/>
      <w:numFmt w:val="bullet"/>
      <w:lvlText w:val=""/>
      <w:lvlJc w:val="left"/>
      <w:pPr>
        <w:tabs>
          <w:tab w:val="num" w:pos="2160"/>
        </w:tabs>
        <w:ind w:left="2160" w:hanging="360"/>
      </w:pPr>
      <w:rPr>
        <w:rFonts w:ascii="Wingdings" w:hAnsi="Wingdings" w:hint="default"/>
      </w:rPr>
    </w:lvl>
    <w:lvl w:ilvl="3" w:tplc="4AF4EAE0" w:tentative="1">
      <w:start w:val="1"/>
      <w:numFmt w:val="bullet"/>
      <w:lvlText w:val=""/>
      <w:lvlJc w:val="left"/>
      <w:pPr>
        <w:tabs>
          <w:tab w:val="num" w:pos="2880"/>
        </w:tabs>
        <w:ind w:left="2880" w:hanging="360"/>
      </w:pPr>
      <w:rPr>
        <w:rFonts w:ascii="Symbol" w:hAnsi="Symbol" w:hint="default"/>
      </w:rPr>
    </w:lvl>
    <w:lvl w:ilvl="4" w:tplc="1C44B554" w:tentative="1">
      <w:start w:val="1"/>
      <w:numFmt w:val="bullet"/>
      <w:lvlText w:val="o"/>
      <w:lvlJc w:val="left"/>
      <w:pPr>
        <w:tabs>
          <w:tab w:val="num" w:pos="3600"/>
        </w:tabs>
        <w:ind w:left="3600" w:hanging="360"/>
      </w:pPr>
      <w:rPr>
        <w:rFonts w:ascii="Courier New" w:hAnsi="Courier New" w:hint="default"/>
      </w:rPr>
    </w:lvl>
    <w:lvl w:ilvl="5" w:tplc="F4527A82" w:tentative="1">
      <w:start w:val="1"/>
      <w:numFmt w:val="bullet"/>
      <w:lvlText w:val=""/>
      <w:lvlJc w:val="left"/>
      <w:pPr>
        <w:tabs>
          <w:tab w:val="num" w:pos="4320"/>
        </w:tabs>
        <w:ind w:left="4320" w:hanging="360"/>
      </w:pPr>
      <w:rPr>
        <w:rFonts w:ascii="Wingdings" w:hAnsi="Wingdings" w:hint="default"/>
      </w:rPr>
    </w:lvl>
    <w:lvl w:ilvl="6" w:tplc="6B448BFE" w:tentative="1">
      <w:start w:val="1"/>
      <w:numFmt w:val="bullet"/>
      <w:lvlText w:val=""/>
      <w:lvlJc w:val="left"/>
      <w:pPr>
        <w:tabs>
          <w:tab w:val="num" w:pos="5040"/>
        </w:tabs>
        <w:ind w:left="5040" w:hanging="360"/>
      </w:pPr>
      <w:rPr>
        <w:rFonts w:ascii="Symbol" w:hAnsi="Symbol" w:hint="default"/>
      </w:rPr>
    </w:lvl>
    <w:lvl w:ilvl="7" w:tplc="F6A47748" w:tentative="1">
      <w:start w:val="1"/>
      <w:numFmt w:val="bullet"/>
      <w:lvlText w:val="o"/>
      <w:lvlJc w:val="left"/>
      <w:pPr>
        <w:tabs>
          <w:tab w:val="num" w:pos="5760"/>
        </w:tabs>
        <w:ind w:left="5760" w:hanging="360"/>
      </w:pPr>
      <w:rPr>
        <w:rFonts w:ascii="Courier New" w:hAnsi="Courier New" w:hint="default"/>
      </w:rPr>
    </w:lvl>
    <w:lvl w:ilvl="8" w:tplc="70A0231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7D1C25"/>
    <w:multiLevelType w:val="singleLevel"/>
    <w:tmpl w:val="96D02A6E"/>
    <w:lvl w:ilvl="0">
      <w:start w:val="1"/>
      <w:numFmt w:val="bullet"/>
      <w:pStyle w:val="quadratinotabella"/>
      <w:lvlText w:val=""/>
      <w:lvlJc w:val="left"/>
      <w:pPr>
        <w:tabs>
          <w:tab w:val="num" w:pos="360"/>
        </w:tabs>
        <w:ind w:left="360" w:hanging="360"/>
      </w:pPr>
      <w:rPr>
        <w:rFonts w:ascii="Wingdings" w:hAnsi="Wingdings" w:hint="default"/>
        <w:sz w:val="16"/>
      </w:rPr>
    </w:lvl>
  </w:abstractNum>
  <w:abstractNum w:abstractNumId="26" w15:restartNumberingAfterBreak="0">
    <w:nsid w:val="5B80185A"/>
    <w:multiLevelType w:val="singleLevel"/>
    <w:tmpl w:val="B4943D06"/>
    <w:lvl w:ilvl="0">
      <w:start w:val="1"/>
      <w:numFmt w:val="bullet"/>
      <w:pStyle w:val="pallino2"/>
      <w:lvlText w:val=""/>
      <w:lvlJc w:val="left"/>
      <w:pPr>
        <w:tabs>
          <w:tab w:val="num" w:pos="757"/>
        </w:tabs>
        <w:ind w:left="737" w:hanging="340"/>
      </w:pPr>
      <w:rPr>
        <w:rFonts w:ascii="Symbol" w:hAnsi="Symbol" w:hint="default"/>
      </w:rPr>
    </w:lvl>
  </w:abstractNum>
  <w:abstractNum w:abstractNumId="27" w15:restartNumberingAfterBreak="0">
    <w:nsid w:val="63C71D71"/>
    <w:multiLevelType w:val="singleLevel"/>
    <w:tmpl w:val="C4C0801A"/>
    <w:lvl w:ilvl="0">
      <w:start w:val="7"/>
      <w:numFmt w:val="bullet"/>
      <w:pStyle w:val="trattino2"/>
      <w:lvlText w:val="–"/>
      <w:lvlJc w:val="left"/>
      <w:pPr>
        <w:tabs>
          <w:tab w:val="num" w:pos="720"/>
        </w:tabs>
        <w:ind w:left="720" w:hanging="360"/>
      </w:pPr>
      <w:rPr>
        <w:rFonts w:ascii="Times New Roman" w:hAnsi="Times New Roman" w:hint="default"/>
      </w:rPr>
    </w:lvl>
  </w:abstractNum>
  <w:abstractNum w:abstractNumId="28" w15:restartNumberingAfterBreak="0">
    <w:nsid w:val="6C2464A0"/>
    <w:multiLevelType w:val="singleLevel"/>
    <w:tmpl w:val="19B490F2"/>
    <w:lvl w:ilvl="0">
      <w:start w:val="1"/>
      <w:numFmt w:val="bullet"/>
      <w:pStyle w:val="puntoelencoquestioni"/>
      <w:lvlText w:val=""/>
      <w:lvlJc w:val="left"/>
      <w:pPr>
        <w:tabs>
          <w:tab w:val="num" w:pos="360"/>
        </w:tabs>
        <w:ind w:left="360" w:hanging="360"/>
      </w:pPr>
      <w:rPr>
        <w:rFonts w:ascii="Symbol" w:hAnsi="Symbol" w:hint="default"/>
      </w:rPr>
    </w:lvl>
  </w:abstractNum>
  <w:abstractNum w:abstractNumId="29" w15:restartNumberingAfterBreak="0">
    <w:nsid w:val="6DFA5DB4"/>
    <w:multiLevelType w:val="singleLevel"/>
    <w:tmpl w:val="7938EE56"/>
    <w:lvl w:ilvl="0">
      <w:start w:val="1"/>
      <w:numFmt w:val="bullet"/>
      <w:pStyle w:val="puntoelencoleggi"/>
      <w:lvlText w:val=""/>
      <w:lvlJc w:val="left"/>
      <w:pPr>
        <w:tabs>
          <w:tab w:val="num" w:pos="360"/>
        </w:tabs>
        <w:ind w:left="357" w:hanging="357"/>
      </w:pPr>
      <w:rPr>
        <w:rFonts w:ascii="Symbol" w:hAnsi="Symbol" w:hint="default"/>
        <w:b w:val="0"/>
        <w:i w:val="0"/>
      </w:rPr>
    </w:lvl>
  </w:abstractNum>
  <w:abstractNum w:abstractNumId="30" w15:restartNumberingAfterBreak="0">
    <w:nsid w:val="6E57457F"/>
    <w:multiLevelType w:val="singleLevel"/>
    <w:tmpl w:val="3500A28A"/>
    <w:lvl w:ilvl="0">
      <w:start w:val="1"/>
      <w:numFmt w:val="bullet"/>
      <w:pStyle w:val="trattino3"/>
      <w:lvlText w:val=""/>
      <w:lvlJc w:val="left"/>
      <w:pPr>
        <w:tabs>
          <w:tab w:val="num" w:pos="360"/>
        </w:tabs>
        <w:ind w:left="360" w:hanging="360"/>
      </w:pPr>
      <w:rPr>
        <w:rFonts w:ascii="Symbol" w:hAnsi="Symbol" w:hint="default"/>
      </w:rPr>
    </w:lvl>
  </w:abstractNum>
  <w:abstractNum w:abstractNumId="31" w15:restartNumberingAfterBreak="0">
    <w:nsid w:val="70554055"/>
    <w:multiLevelType w:val="multilevel"/>
    <w:tmpl w:val="5DC2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F4749B"/>
    <w:multiLevelType w:val="singleLevel"/>
    <w:tmpl w:val="115A2B50"/>
    <w:lvl w:ilvl="0">
      <w:start w:val="1"/>
      <w:numFmt w:val="bullet"/>
      <w:pStyle w:val="pallino1nota"/>
      <w:lvlText w:val=""/>
      <w:lvlJc w:val="left"/>
      <w:pPr>
        <w:tabs>
          <w:tab w:val="num" w:pos="360"/>
        </w:tabs>
        <w:ind w:left="340" w:hanging="340"/>
      </w:pPr>
      <w:rPr>
        <w:rFonts w:ascii="Symbol" w:hAnsi="Symbol" w:hint="default"/>
        <w:sz w:val="17"/>
      </w:rPr>
    </w:lvl>
  </w:abstractNum>
  <w:abstractNum w:abstractNumId="33" w15:restartNumberingAfterBreak="0">
    <w:nsid w:val="7302547E"/>
    <w:multiLevelType w:val="hybridMultilevel"/>
    <w:tmpl w:val="46F4606A"/>
    <w:lvl w:ilvl="0" w:tplc="04100001">
      <w:start w:val="1"/>
      <w:numFmt w:val="bullet"/>
      <w:pStyle w:val="pallino1Ridotta0"/>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AD7570"/>
    <w:multiLevelType w:val="multilevel"/>
    <w:tmpl w:val="35764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907CE7"/>
    <w:multiLevelType w:val="multilevel"/>
    <w:tmpl w:val="DE224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FC7C0C"/>
    <w:multiLevelType w:val="multilevel"/>
    <w:tmpl w:val="6D34C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495B4C"/>
    <w:multiLevelType w:val="singleLevel"/>
    <w:tmpl w:val="9CD40A9C"/>
    <w:lvl w:ilvl="0">
      <w:start w:val="1"/>
      <w:numFmt w:val="bullet"/>
      <w:pStyle w:val="PALLINOTXT"/>
      <w:lvlText w:val=""/>
      <w:lvlJc w:val="left"/>
      <w:pPr>
        <w:tabs>
          <w:tab w:val="num" w:pos="360"/>
        </w:tabs>
        <w:ind w:left="360" w:hanging="360"/>
      </w:pPr>
      <w:rPr>
        <w:rFonts w:ascii="Symbol" w:hAnsi="Symbol" w:hint="default"/>
      </w:rPr>
    </w:lvl>
  </w:abstractNum>
  <w:abstractNum w:abstractNumId="38" w15:restartNumberingAfterBreak="0">
    <w:nsid w:val="7E2535AB"/>
    <w:multiLevelType w:val="singleLevel"/>
    <w:tmpl w:val="890E7E88"/>
    <w:lvl w:ilvl="0">
      <w:start w:val="1"/>
      <w:numFmt w:val="bullet"/>
      <w:pStyle w:val="t2dopot1-circ"/>
      <w:lvlText w:val=""/>
      <w:lvlJc w:val="left"/>
      <w:pPr>
        <w:tabs>
          <w:tab w:val="num" w:pos="417"/>
        </w:tabs>
        <w:ind w:left="340" w:hanging="283"/>
      </w:pPr>
      <w:rPr>
        <w:rFonts w:ascii="Symbol" w:hAnsi="Symbol" w:hint="default"/>
        <w:b w:val="0"/>
        <w:i w:val="0"/>
        <w:sz w:val="19"/>
      </w:rPr>
    </w:lvl>
  </w:abstractNum>
  <w:num w:numId="1" w16cid:durableId="1167943228">
    <w:abstractNumId w:val="30"/>
  </w:num>
  <w:num w:numId="2" w16cid:durableId="1903514441">
    <w:abstractNumId w:val="19"/>
  </w:num>
  <w:num w:numId="3" w16cid:durableId="1280528753">
    <w:abstractNumId w:val="33"/>
  </w:num>
  <w:num w:numId="4" w16cid:durableId="736435165">
    <w:abstractNumId w:val="27"/>
  </w:num>
  <w:num w:numId="5" w16cid:durableId="1253005947">
    <w:abstractNumId w:val="26"/>
  </w:num>
  <w:num w:numId="6" w16cid:durableId="88622874">
    <w:abstractNumId w:val="18"/>
  </w:num>
  <w:num w:numId="7" w16cid:durableId="1635089872">
    <w:abstractNumId w:val="7"/>
  </w:num>
  <w:num w:numId="8" w16cid:durableId="1794246217">
    <w:abstractNumId w:val="2"/>
  </w:num>
  <w:num w:numId="9" w16cid:durableId="1018045928">
    <w:abstractNumId w:val="15"/>
  </w:num>
  <w:num w:numId="10" w16cid:durableId="545605472">
    <w:abstractNumId w:val="3"/>
  </w:num>
  <w:num w:numId="11" w16cid:durableId="1732117941">
    <w:abstractNumId w:val="6"/>
  </w:num>
  <w:num w:numId="12" w16cid:durableId="1502432300">
    <w:abstractNumId w:val="20"/>
  </w:num>
  <w:num w:numId="13" w16cid:durableId="1416976768">
    <w:abstractNumId w:val="16"/>
  </w:num>
  <w:num w:numId="14" w16cid:durableId="1059279451">
    <w:abstractNumId w:val="21"/>
  </w:num>
  <w:num w:numId="15" w16cid:durableId="1429621324">
    <w:abstractNumId w:val="11"/>
  </w:num>
  <w:num w:numId="16" w16cid:durableId="888800862">
    <w:abstractNumId w:val="28"/>
  </w:num>
  <w:num w:numId="17" w16cid:durableId="1149441345">
    <w:abstractNumId w:val="32"/>
  </w:num>
  <w:num w:numId="18" w16cid:durableId="426653942">
    <w:abstractNumId w:val="37"/>
  </w:num>
  <w:num w:numId="19" w16cid:durableId="166286314">
    <w:abstractNumId w:val="38"/>
  </w:num>
  <w:num w:numId="20" w16cid:durableId="679090616">
    <w:abstractNumId w:val="24"/>
  </w:num>
  <w:num w:numId="21" w16cid:durableId="281158490">
    <w:abstractNumId w:val="17"/>
  </w:num>
  <w:num w:numId="22" w16cid:durableId="1034815320">
    <w:abstractNumId w:val="29"/>
  </w:num>
  <w:num w:numId="23" w16cid:durableId="1890995462">
    <w:abstractNumId w:val="10"/>
  </w:num>
  <w:num w:numId="24" w16cid:durableId="29570106">
    <w:abstractNumId w:val="14"/>
  </w:num>
  <w:num w:numId="25" w16cid:durableId="1826117446">
    <w:abstractNumId w:val="1"/>
  </w:num>
  <w:num w:numId="26" w16cid:durableId="991326663">
    <w:abstractNumId w:val="0"/>
  </w:num>
  <w:num w:numId="27" w16cid:durableId="1269700135">
    <w:abstractNumId w:val="23"/>
  </w:num>
  <w:num w:numId="28" w16cid:durableId="427972139">
    <w:abstractNumId w:val="25"/>
  </w:num>
  <w:num w:numId="29" w16cid:durableId="1528986666">
    <w:abstractNumId w:val="12"/>
  </w:num>
  <w:num w:numId="30" w16cid:durableId="558202161">
    <w:abstractNumId w:val="36"/>
  </w:num>
  <w:num w:numId="31" w16cid:durableId="963342166">
    <w:abstractNumId w:val="5"/>
  </w:num>
  <w:num w:numId="32" w16cid:durableId="1639530937">
    <w:abstractNumId w:val="4"/>
  </w:num>
  <w:num w:numId="33" w16cid:durableId="1613903127">
    <w:abstractNumId w:val="35"/>
  </w:num>
  <w:num w:numId="34" w16cid:durableId="1056470670">
    <w:abstractNumId w:val="34"/>
  </w:num>
  <w:num w:numId="35" w16cid:durableId="182980784">
    <w:abstractNumId w:val="8"/>
  </w:num>
  <w:num w:numId="36" w16cid:durableId="580022353">
    <w:abstractNumId w:val="22"/>
  </w:num>
  <w:num w:numId="37" w16cid:durableId="2064519741">
    <w:abstractNumId w:val="9"/>
  </w:num>
  <w:num w:numId="38" w16cid:durableId="2059159605">
    <w:abstractNumId w:val="31"/>
  </w:num>
  <w:num w:numId="39" w16cid:durableId="186334111">
    <w:abstractNumId w:val="1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3AA"/>
    <w:rsid w:val="002242BD"/>
    <w:rsid w:val="00247A21"/>
    <w:rsid w:val="00340329"/>
    <w:rsid w:val="004F1523"/>
    <w:rsid w:val="005334CD"/>
    <w:rsid w:val="005E16B5"/>
    <w:rsid w:val="005E23AA"/>
    <w:rsid w:val="006815BE"/>
    <w:rsid w:val="007E05F2"/>
    <w:rsid w:val="00A270E1"/>
    <w:rsid w:val="00A30F76"/>
    <w:rsid w:val="00A32A80"/>
    <w:rsid w:val="00AC7006"/>
    <w:rsid w:val="00B40289"/>
    <w:rsid w:val="00C44571"/>
    <w:rsid w:val="00CD332F"/>
    <w:rsid w:val="00D11A48"/>
    <w:rsid w:val="00D804B3"/>
    <w:rsid w:val="00DA0DB8"/>
    <w:rsid w:val="00DF1175"/>
    <w:rsid w:val="00E41203"/>
    <w:rsid w:val="00EC42DE"/>
    <w:rsid w:val="00FB56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B84760A"/>
  <w15:docId w15:val="{0535102D-4F87-4364-8BC5-DF0C5651E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40289"/>
    <w:pPr>
      <w:spacing w:after="0" w:line="240" w:lineRule="auto"/>
      <w:jc w:val="both"/>
    </w:pPr>
    <w:rPr>
      <w:rFonts w:ascii="Arial" w:eastAsia="Times New Roman" w:hAnsi="Arial" w:cs="Times New Roman"/>
      <w:sz w:val="20"/>
      <w:szCs w:val="20"/>
      <w:lang w:eastAsia="it-IT"/>
    </w:rPr>
  </w:style>
  <w:style w:type="paragraph" w:styleId="Titolo1">
    <w:name w:val="heading 1"/>
    <w:basedOn w:val="Normale"/>
    <w:next w:val="Normale"/>
    <w:link w:val="Titolo1Carattere"/>
    <w:qFormat/>
    <w:rsid w:val="004F1523"/>
    <w:pPr>
      <w:keepNext/>
      <w:spacing w:before="120"/>
      <w:jc w:val="center"/>
      <w:outlineLvl w:val="0"/>
    </w:pPr>
    <w:rPr>
      <w:b/>
      <w:i/>
    </w:rPr>
  </w:style>
  <w:style w:type="paragraph" w:styleId="Titolo2">
    <w:name w:val="heading 2"/>
    <w:basedOn w:val="Normale"/>
    <w:next w:val="Normale"/>
    <w:link w:val="Titolo2Carattere"/>
    <w:qFormat/>
    <w:rsid w:val="004F1523"/>
    <w:pPr>
      <w:keepNext/>
      <w:tabs>
        <w:tab w:val="left" w:pos="851"/>
        <w:tab w:val="left" w:pos="1134"/>
      </w:tabs>
      <w:outlineLvl w:val="1"/>
    </w:pPr>
    <w:rPr>
      <w:b/>
      <w:i/>
      <w:sz w:val="24"/>
    </w:rPr>
  </w:style>
  <w:style w:type="paragraph" w:styleId="Titolo3">
    <w:name w:val="heading 3"/>
    <w:basedOn w:val="Normale"/>
    <w:next w:val="Normale"/>
    <w:link w:val="Titolo3Carattere"/>
    <w:qFormat/>
    <w:rsid w:val="004F1523"/>
    <w:pPr>
      <w:keepNext/>
      <w:tabs>
        <w:tab w:val="left" w:pos="1134"/>
        <w:tab w:val="left" w:pos="7513"/>
      </w:tabs>
      <w:spacing w:line="240" w:lineRule="exact"/>
      <w:outlineLvl w:val="2"/>
    </w:pPr>
    <w:rPr>
      <w:sz w:val="24"/>
    </w:rPr>
  </w:style>
  <w:style w:type="paragraph" w:styleId="Titolo4">
    <w:name w:val="heading 4"/>
    <w:basedOn w:val="Normale"/>
    <w:next w:val="Normale"/>
    <w:link w:val="Titolo4Carattere"/>
    <w:qFormat/>
    <w:rsid w:val="004F1523"/>
    <w:pPr>
      <w:keepNext/>
      <w:tabs>
        <w:tab w:val="left" w:pos="851"/>
        <w:tab w:val="left" w:pos="1134"/>
      </w:tabs>
      <w:spacing w:line="240" w:lineRule="exact"/>
      <w:outlineLvl w:val="3"/>
    </w:pPr>
    <w:rPr>
      <w:b/>
      <w:smallCaps/>
      <w:sz w:val="24"/>
    </w:rPr>
  </w:style>
  <w:style w:type="paragraph" w:styleId="Titolo5">
    <w:name w:val="heading 5"/>
    <w:basedOn w:val="Normale"/>
    <w:next w:val="Normale"/>
    <w:link w:val="Titolo5Carattere"/>
    <w:qFormat/>
    <w:rsid w:val="004F1523"/>
    <w:pPr>
      <w:keepNext/>
      <w:outlineLvl w:val="4"/>
    </w:pPr>
    <w:rPr>
      <w:b/>
      <w:i/>
      <w:snapToGrid w:val="0"/>
      <w:color w:val="000000"/>
    </w:rPr>
  </w:style>
  <w:style w:type="paragraph" w:styleId="Titolo6">
    <w:name w:val="heading 6"/>
    <w:basedOn w:val="Normale"/>
    <w:next w:val="Normale"/>
    <w:link w:val="Titolo6Carattere"/>
    <w:qFormat/>
    <w:rsid w:val="004F1523"/>
    <w:pPr>
      <w:keepNext/>
      <w:tabs>
        <w:tab w:val="left" w:pos="709"/>
        <w:tab w:val="left" w:pos="1134"/>
      </w:tabs>
      <w:spacing w:before="120" w:line="240" w:lineRule="exact"/>
      <w:jc w:val="right"/>
      <w:outlineLvl w:val="5"/>
    </w:pPr>
    <w:rPr>
      <w:b/>
      <w:i/>
      <w:sz w:val="24"/>
    </w:rPr>
  </w:style>
  <w:style w:type="paragraph" w:styleId="Titolo7">
    <w:name w:val="heading 7"/>
    <w:basedOn w:val="Normale"/>
    <w:next w:val="Normale"/>
    <w:link w:val="Titolo7Carattere"/>
    <w:qFormat/>
    <w:rsid w:val="004F1523"/>
    <w:pPr>
      <w:keepNext/>
      <w:outlineLvl w:val="6"/>
    </w:pPr>
    <w:rPr>
      <w:b/>
      <w:i/>
      <w:snapToGrid w:val="0"/>
      <w:color w:val="000000"/>
      <w:sz w:val="18"/>
    </w:rPr>
  </w:style>
  <w:style w:type="paragraph" w:styleId="Titolo8">
    <w:name w:val="heading 8"/>
    <w:basedOn w:val="Normale"/>
    <w:next w:val="Normale"/>
    <w:link w:val="Titolo8Carattere"/>
    <w:qFormat/>
    <w:rsid w:val="004F1523"/>
    <w:pPr>
      <w:keepNext/>
      <w:tabs>
        <w:tab w:val="left" w:pos="851"/>
        <w:tab w:val="left" w:pos="1134"/>
      </w:tabs>
      <w:spacing w:before="120" w:line="240" w:lineRule="exact"/>
      <w:outlineLvl w:val="7"/>
    </w:pPr>
    <w:rPr>
      <w:b/>
      <w:smallCaps/>
      <w:sz w:val="24"/>
    </w:rPr>
  </w:style>
  <w:style w:type="paragraph" w:styleId="Titolo9">
    <w:name w:val="heading 9"/>
    <w:basedOn w:val="Normale"/>
    <w:next w:val="Normale"/>
    <w:link w:val="Titolo9Carattere"/>
    <w:qFormat/>
    <w:rsid w:val="004F1523"/>
    <w:pPr>
      <w:keepNext/>
      <w:tabs>
        <w:tab w:val="left" w:pos="567"/>
        <w:tab w:val="left" w:pos="851"/>
        <w:tab w:val="left" w:pos="1134"/>
      </w:tabs>
      <w:spacing w:line="240" w:lineRule="exact"/>
      <w:ind w:left="709" w:hanging="709"/>
      <w:outlineLvl w:val="8"/>
    </w:pPr>
    <w:rPr>
      <w:b/>
      <w:smallCap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5E2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5E23AA"/>
    <w:pPr>
      <w:tabs>
        <w:tab w:val="center" w:pos="4819"/>
        <w:tab w:val="right" w:pos="9638"/>
      </w:tabs>
    </w:pPr>
  </w:style>
  <w:style w:type="character" w:customStyle="1" w:styleId="IntestazioneCarattere">
    <w:name w:val="Intestazione Carattere"/>
    <w:basedOn w:val="Carpredefinitoparagrafo"/>
    <w:link w:val="Intestazione"/>
    <w:uiPriority w:val="99"/>
    <w:rsid w:val="005E23AA"/>
  </w:style>
  <w:style w:type="paragraph" w:styleId="Pidipagina">
    <w:name w:val="footer"/>
    <w:basedOn w:val="Normale"/>
    <w:link w:val="PidipaginaCarattere"/>
    <w:uiPriority w:val="99"/>
    <w:unhideWhenUsed/>
    <w:rsid w:val="005E23AA"/>
    <w:pPr>
      <w:tabs>
        <w:tab w:val="center" w:pos="4819"/>
        <w:tab w:val="right" w:pos="9638"/>
      </w:tabs>
    </w:pPr>
  </w:style>
  <w:style w:type="character" w:customStyle="1" w:styleId="PidipaginaCarattere">
    <w:name w:val="Piè di pagina Carattere"/>
    <w:basedOn w:val="Carpredefinitoparagrafo"/>
    <w:link w:val="Pidipagina"/>
    <w:uiPriority w:val="99"/>
    <w:rsid w:val="005E23AA"/>
  </w:style>
  <w:style w:type="character" w:styleId="Collegamentoipertestuale">
    <w:name w:val="Hyperlink"/>
    <w:basedOn w:val="Carpredefinitoparagrafo"/>
    <w:uiPriority w:val="99"/>
    <w:unhideWhenUsed/>
    <w:rsid w:val="005E23AA"/>
    <w:rPr>
      <w:color w:val="0563C1" w:themeColor="hyperlink"/>
      <w:u w:val="single"/>
    </w:rPr>
  </w:style>
  <w:style w:type="character" w:customStyle="1" w:styleId="Menzionenonrisolta1">
    <w:name w:val="Menzione non risolta1"/>
    <w:basedOn w:val="Carpredefinitoparagrafo"/>
    <w:uiPriority w:val="99"/>
    <w:semiHidden/>
    <w:unhideWhenUsed/>
    <w:rsid w:val="005E23AA"/>
    <w:rPr>
      <w:color w:val="605E5C"/>
      <w:shd w:val="clear" w:color="auto" w:fill="E1DFDD"/>
    </w:rPr>
  </w:style>
  <w:style w:type="paragraph" w:styleId="Testofumetto">
    <w:name w:val="Balloon Text"/>
    <w:basedOn w:val="Normale"/>
    <w:link w:val="TestofumettoCarattere"/>
    <w:unhideWhenUsed/>
    <w:rsid w:val="00DA0DB8"/>
    <w:rPr>
      <w:rFonts w:ascii="Tahoma" w:hAnsi="Tahoma" w:cs="Tahoma"/>
      <w:sz w:val="16"/>
      <w:szCs w:val="16"/>
    </w:rPr>
  </w:style>
  <w:style w:type="character" w:customStyle="1" w:styleId="TestofumettoCarattere">
    <w:name w:val="Testo fumetto Carattere"/>
    <w:basedOn w:val="Carpredefinitoparagrafo"/>
    <w:link w:val="Testofumetto"/>
    <w:rsid w:val="00DA0DB8"/>
    <w:rPr>
      <w:rFonts w:ascii="Tahoma" w:hAnsi="Tahoma" w:cs="Tahoma"/>
      <w:sz w:val="16"/>
      <w:szCs w:val="16"/>
    </w:rPr>
  </w:style>
  <w:style w:type="paragraph" w:styleId="Paragrafoelenco">
    <w:name w:val="List Paragraph"/>
    <w:basedOn w:val="Normale"/>
    <w:uiPriority w:val="34"/>
    <w:qFormat/>
    <w:rsid w:val="00B40289"/>
    <w:pPr>
      <w:ind w:left="720"/>
      <w:contextualSpacing/>
    </w:pPr>
  </w:style>
  <w:style w:type="character" w:customStyle="1" w:styleId="Titolo1Carattere">
    <w:name w:val="Titolo 1 Carattere"/>
    <w:basedOn w:val="Carpredefinitoparagrafo"/>
    <w:link w:val="Titolo1"/>
    <w:rsid w:val="004F1523"/>
    <w:rPr>
      <w:rFonts w:ascii="Arial" w:eastAsia="Times New Roman" w:hAnsi="Arial" w:cs="Times New Roman"/>
      <w:b/>
      <w:i/>
      <w:sz w:val="20"/>
      <w:szCs w:val="20"/>
      <w:lang w:eastAsia="it-IT"/>
    </w:rPr>
  </w:style>
  <w:style w:type="character" w:customStyle="1" w:styleId="Titolo2Carattere">
    <w:name w:val="Titolo 2 Carattere"/>
    <w:basedOn w:val="Carpredefinitoparagrafo"/>
    <w:link w:val="Titolo2"/>
    <w:rsid w:val="004F1523"/>
    <w:rPr>
      <w:rFonts w:ascii="Arial" w:eastAsia="Times New Roman" w:hAnsi="Arial" w:cs="Times New Roman"/>
      <w:b/>
      <w:i/>
      <w:sz w:val="24"/>
      <w:szCs w:val="20"/>
      <w:lang w:eastAsia="it-IT"/>
    </w:rPr>
  </w:style>
  <w:style w:type="character" w:customStyle="1" w:styleId="Titolo3Carattere">
    <w:name w:val="Titolo 3 Carattere"/>
    <w:basedOn w:val="Carpredefinitoparagrafo"/>
    <w:link w:val="Titolo3"/>
    <w:rsid w:val="004F1523"/>
    <w:rPr>
      <w:rFonts w:ascii="Arial" w:eastAsia="Times New Roman" w:hAnsi="Arial" w:cs="Times New Roman"/>
      <w:sz w:val="24"/>
      <w:szCs w:val="20"/>
      <w:lang w:eastAsia="it-IT"/>
    </w:rPr>
  </w:style>
  <w:style w:type="character" w:customStyle="1" w:styleId="Titolo4Carattere">
    <w:name w:val="Titolo 4 Carattere"/>
    <w:basedOn w:val="Carpredefinitoparagrafo"/>
    <w:link w:val="Titolo4"/>
    <w:rsid w:val="004F1523"/>
    <w:rPr>
      <w:rFonts w:ascii="Arial" w:eastAsia="Times New Roman" w:hAnsi="Arial" w:cs="Times New Roman"/>
      <w:b/>
      <w:smallCaps/>
      <w:sz w:val="24"/>
      <w:szCs w:val="20"/>
      <w:lang w:eastAsia="it-IT"/>
    </w:rPr>
  </w:style>
  <w:style w:type="character" w:customStyle="1" w:styleId="Titolo5Carattere">
    <w:name w:val="Titolo 5 Carattere"/>
    <w:basedOn w:val="Carpredefinitoparagrafo"/>
    <w:link w:val="Titolo5"/>
    <w:rsid w:val="004F1523"/>
    <w:rPr>
      <w:rFonts w:ascii="Arial" w:eastAsia="Times New Roman" w:hAnsi="Arial" w:cs="Times New Roman"/>
      <w:b/>
      <w:i/>
      <w:snapToGrid w:val="0"/>
      <w:color w:val="000000"/>
      <w:sz w:val="20"/>
      <w:szCs w:val="20"/>
      <w:lang w:eastAsia="it-IT"/>
    </w:rPr>
  </w:style>
  <w:style w:type="character" w:customStyle="1" w:styleId="Titolo6Carattere">
    <w:name w:val="Titolo 6 Carattere"/>
    <w:basedOn w:val="Carpredefinitoparagrafo"/>
    <w:link w:val="Titolo6"/>
    <w:rsid w:val="004F1523"/>
    <w:rPr>
      <w:rFonts w:ascii="Arial" w:eastAsia="Times New Roman" w:hAnsi="Arial" w:cs="Times New Roman"/>
      <w:b/>
      <w:i/>
      <w:sz w:val="24"/>
      <w:szCs w:val="20"/>
      <w:lang w:eastAsia="it-IT"/>
    </w:rPr>
  </w:style>
  <w:style w:type="character" w:customStyle="1" w:styleId="Titolo7Carattere">
    <w:name w:val="Titolo 7 Carattere"/>
    <w:basedOn w:val="Carpredefinitoparagrafo"/>
    <w:link w:val="Titolo7"/>
    <w:rsid w:val="004F1523"/>
    <w:rPr>
      <w:rFonts w:ascii="Arial" w:eastAsia="Times New Roman" w:hAnsi="Arial" w:cs="Times New Roman"/>
      <w:b/>
      <w:i/>
      <w:snapToGrid w:val="0"/>
      <w:color w:val="000000"/>
      <w:sz w:val="18"/>
      <w:szCs w:val="20"/>
      <w:lang w:eastAsia="it-IT"/>
    </w:rPr>
  </w:style>
  <w:style w:type="character" w:customStyle="1" w:styleId="Titolo8Carattere">
    <w:name w:val="Titolo 8 Carattere"/>
    <w:basedOn w:val="Carpredefinitoparagrafo"/>
    <w:link w:val="Titolo8"/>
    <w:rsid w:val="004F1523"/>
    <w:rPr>
      <w:rFonts w:ascii="Arial" w:eastAsia="Times New Roman" w:hAnsi="Arial" w:cs="Times New Roman"/>
      <w:b/>
      <w:smallCaps/>
      <w:sz w:val="24"/>
      <w:szCs w:val="20"/>
      <w:lang w:eastAsia="it-IT"/>
    </w:rPr>
  </w:style>
  <w:style w:type="character" w:customStyle="1" w:styleId="Titolo9Carattere">
    <w:name w:val="Titolo 9 Carattere"/>
    <w:basedOn w:val="Carpredefinitoparagrafo"/>
    <w:link w:val="Titolo9"/>
    <w:rsid w:val="004F1523"/>
    <w:rPr>
      <w:rFonts w:ascii="Arial" w:eastAsia="Times New Roman" w:hAnsi="Arial" w:cs="Times New Roman"/>
      <w:b/>
      <w:smallCaps/>
      <w:sz w:val="24"/>
      <w:szCs w:val="20"/>
      <w:lang w:eastAsia="it-IT"/>
    </w:rPr>
  </w:style>
  <w:style w:type="paragraph" w:styleId="Data">
    <w:name w:val="Date"/>
    <w:basedOn w:val="Normale"/>
    <w:next w:val="Normale"/>
    <w:link w:val="DataCarattere"/>
    <w:semiHidden/>
    <w:rsid w:val="004F1523"/>
    <w:pPr>
      <w:spacing w:after="220" w:line="220" w:lineRule="atLeast"/>
    </w:pPr>
    <w:rPr>
      <w:spacing w:val="-5"/>
    </w:rPr>
  </w:style>
  <w:style w:type="character" w:customStyle="1" w:styleId="DataCarattere">
    <w:name w:val="Data Carattere"/>
    <w:basedOn w:val="Carpredefinitoparagrafo"/>
    <w:link w:val="Data"/>
    <w:semiHidden/>
    <w:rsid w:val="004F1523"/>
    <w:rPr>
      <w:rFonts w:ascii="Arial" w:eastAsia="Times New Roman" w:hAnsi="Arial" w:cs="Times New Roman"/>
      <w:spacing w:val="-5"/>
      <w:sz w:val="20"/>
      <w:szCs w:val="20"/>
      <w:lang w:eastAsia="it-IT"/>
    </w:rPr>
  </w:style>
  <w:style w:type="paragraph" w:styleId="Formuladiapertura">
    <w:name w:val="Salutation"/>
    <w:basedOn w:val="Normale"/>
    <w:next w:val="Oggetto"/>
    <w:link w:val="FormuladiaperturaCarattere"/>
    <w:semiHidden/>
    <w:rsid w:val="004F1523"/>
    <w:pPr>
      <w:spacing w:before="220" w:after="220" w:line="220" w:lineRule="atLeast"/>
    </w:pPr>
    <w:rPr>
      <w:spacing w:val="-5"/>
    </w:rPr>
  </w:style>
  <w:style w:type="character" w:customStyle="1" w:styleId="FormuladiaperturaCarattere">
    <w:name w:val="Formula di apertura Carattere"/>
    <w:basedOn w:val="Carpredefinitoparagrafo"/>
    <w:link w:val="Formuladiapertura"/>
    <w:semiHidden/>
    <w:rsid w:val="004F1523"/>
    <w:rPr>
      <w:rFonts w:ascii="Arial" w:eastAsia="Times New Roman" w:hAnsi="Arial" w:cs="Times New Roman"/>
      <w:spacing w:val="-5"/>
      <w:sz w:val="20"/>
      <w:szCs w:val="20"/>
      <w:lang w:eastAsia="it-IT"/>
    </w:rPr>
  </w:style>
  <w:style w:type="paragraph" w:customStyle="1" w:styleId="Oggetto">
    <w:name w:val="Oggetto"/>
    <w:basedOn w:val="Normale"/>
    <w:next w:val="Corpotesto"/>
    <w:rsid w:val="004F1523"/>
    <w:pPr>
      <w:spacing w:before="120" w:after="220" w:line="220" w:lineRule="atLeast"/>
    </w:pPr>
    <w:rPr>
      <w:rFonts w:ascii="Arial Black" w:hAnsi="Arial Black"/>
      <w:spacing w:val="-10"/>
    </w:rPr>
  </w:style>
  <w:style w:type="paragraph" w:styleId="Corpotesto">
    <w:name w:val="Body Text"/>
    <w:basedOn w:val="Normale"/>
    <w:link w:val="CorpotestoCarattere"/>
    <w:rsid w:val="004F1523"/>
    <w:pPr>
      <w:spacing w:after="220" w:line="220" w:lineRule="atLeast"/>
    </w:pPr>
    <w:rPr>
      <w:spacing w:val="-5"/>
    </w:rPr>
  </w:style>
  <w:style w:type="character" w:customStyle="1" w:styleId="CorpotestoCarattere">
    <w:name w:val="Corpo testo Carattere"/>
    <w:basedOn w:val="Carpredefinitoparagrafo"/>
    <w:link w:val="Corpotesto"/>
    <w:rsid w:val="004F1523"/>
    <w:rPr>
      <w:rFonts w:ascii="Arial" w:eastAsia="Times New Roman" w:hAnsi="Arial" w:cs="Times New Roman"/>
      <w:spacing w:val="-5"/>
      <w:sz w:val="20"/>
      <w:szCs w:val="20"/>
      <w:lang w:eastAsia="it-IT"/>
    </w:rPr>
  </w:style>
  <w:style w:type="paragraph" w:styleId="Rientrocorpodeltesto2">
    <w:name w:val="Body Text Indent 2"/>
    <w:basedOn w:val="Normale"/>
    <w:link w:val="Rientrocorpodeltesto2Carattere"/>
    <w:rsid w:val="004F1523"/>
    <w:pPr>
      <w:tabs>
        <w:tab w:val="left" w:pos="851"/>
        <w:tab w:val="left" w:pos="1134"/>
      </w:tabs>
      <w:spacing w:before="120" w:line="240" w:lineRule="exact"/>
      <w:ind w:left="426"/>
    </w:pPr>
    <w:rPr>
      <w:sz w:val="24"/>
    </w:rPr>
  </w:style>
  <w:style w:type="character" w:customStyle="1" w:styleId="Rientrocorpodeltesto2Carattere">
    <w:name w:val="Rientro corpo del testo 2 Carattere"/>
    <w:basedOn w:val="Carpredefinitoparagrafo"/>
    <w:link w:val="Rientrocorpodeltesto2"/>
    <w:rsid w:val="004F1523"/>
    <w:rPr>
      <w:rFonts w:ascii="Arial" w:eastAsia="Times New Roman" w:hAnsi="Arial" w:cs="Times New Roman"/>
      <w:sz w:val="24"/>
      <w:szCs w:val="20"/>
      <w:lang w:eastAsia="it-IT"/>
    </w:rPr>
  </w:style>
  <w:style w:type="paragraph" w:styleId="Rientrocorpodeltesto">
    <w:name w:val="Body Text Indent"/>
    <w:basedOn w:val="Normale"/>
    <w:link w:val="RientrocorpodeltestoCarattere"/>
    <w:rsid w:val="004F1523"/>
    <w:pPr>
      <w:tabs>
        <w:tab w:val="left" w:pos="851"/>
        <w:tab w:val="left" w:pos="1134"/>
      </w:tabs>
      <w:spacing w:line="240" w:lineRule="exact"/>
      <w:ind w:firstLine="426"/>
    </w:pPr>
    <w:rPr>
      <w:sz w:val="24"/>
    </w:rPr>
  </w:style>
  <w:style w:type="character" w:customStyle="1" w:styleId="RientrocorpodeltestoCarattere">
    <w:name w:val="Rientro corpo del testo Carattere"/>
    <w:basedOn w:val="Carpredefinitoparagrafo"/>
    <w:link w:val="Rientrocorpodeltesto"/>
    <w:rsid w:val="004F1523"/>
    <w:rPr>
      <w:rFonts w:ascii="Arial" w:eastAsia="Times New Roman" w:hAnsi="Arial" w:cs="Times New Roman"/>
      <w:sz w:val="24"/>
      <w:szCs w:val="20"/>
      <w:lang w:eastAsia="it-IT"/>
    </w:rPr>
  </w:style>
  <w:style w:type="paragraph" w:styleId="Rientrocorpodeltesto3">
    <w:name w:val="Body Text Indent 3"/>
    <w:basedOn w:val="Normale"/>
    <w:link w:val="Rientrocorpodeltesto3Carattere"/>
    <w:rsid w:val="004F1523"/>
    <w:pPr>
      <w:tabs>
        <w:tab w:val="left" w:pos="709"/>
        <w:tab w:val="left" w:pos="1134"/>
      </w:tabs>
      <w:spacing w:before="120" w:line="240" w:lineRule="exact"/>
      <w:ind w:firstLine="425"/>
    </w:pPr>
    <w:rPr>
      <w:sz w:val="24"/>
    </w:rPr>
  </w:style>
  <w:style w:type="character" w:customStyle="1" w:styleId="Rientrocorpodeltesto3Carattere">
    <w:name w:val="Rientro corpo del testo 3 Carattere"/>
    <w:basedOn w:val="Carpredefinitoparagrafo"/>
    <w:link w:val="Rientrocorpodeltesto3"/>
    <w:rsid w:val="004F1523"/>
    <w:rPr>
      <w:rFonts w:ascii="Arial" w:eastAsia="Times New Roman" w:hAnsi="Arial" w:cs="Times New Roman"/>
      <w:sz w:val="24"/>
      <w:szCs w:val="20"/>
      <w:lang w:eastAsia="it-IT"/>
    </w:rPr>
  </w:style>
  <w:style w:type="character" w:styleId="Numeropagina">
    <w:name w:val="page number"/>
    <w:basedOn w:val="Carpredefinitoparagrafo"/>
    <w:rsid w:val="004F1523"/>
  </w:style>
  <w:style w:type="paragraph" w:styleId="Titolo">
    <w:name w:val="Title"/>
    <w:basedOn w:val="Normale"/>
    <w:link w:val="TitoloCarattere"/>
    <w:qFormat/>
    <w:rsid w:val="004F1523"/>
    <w:pPr>
      <w:tabs>
        <w:tab w:val="left" w:pos="3600"/>
      </w:tabs>
      <w:jc w:val="center"/>
    </w:pPr>
    <w:rPr>
      <w:rFonts w:ascii="Century Gothic" w:hAnsi="Century Gothic"/>
      <w:b/>
      <w:kern w:val="28"/>
      <w:sz w:val="28"/>
    </w:rPr>
  </w:style>
  <w:style w:type="character" w:customStyle="1" w:styleId="TitoloCarattere">
    <w:name w:val="Titolo Carattere"/>
    <w:basedOn w:val="Carpredefinitoparagrafo"/>
    <w:link w:val="Titolo"/>
    <w:rsid w:val="004F1523"/>
    <w:rPr>
      <w:rFonts w:ascii="Century Gothic" w:eastAsia="Times New Roman" w:hAnsi="Century Gothic" w:cs="Times New Roman"/>
      <w:b/>
      <w:kern w:val="28"/>
      <w:sz w:val="28"/>
      <w:szCs w:val="20"/>
      <w:lang w:eastAsia="it-IT"/>
    </w:rPr>
  </w:style>
  <w:style w:type="paragraph" w:styleId="Corpodeltesto2">
    <w:name w:val="Body Text 2"/>
    <w:basedOn w:val="Normale"/>
    <w:link w:val="Corpodeltesto2Carattere"/>
    <w:rsid w:val="004F1523"/>
    <w:pPr>
      <w:jc w:val="center"/>
    </w:pPr>
  </w:style>
  <w:style w:type="character" w:customStyle="1" w:styleId="Corpodeltesto2Carattere">
    <w:name w:val="Corpo del testo 2 Carattere"/>
    <w:basedOn w:val="Carpredefinitoparagrafo"/>
    <w:link w:val="Corpodeltesto2"/>
    <w:rsid w:val="004F1523"/>
    <w:rPr>
      <w:rFonts w:ascii="Arial" w:eastAsia="Times New Roman" w:hAnsi="Arial" w:cs="Times New Roman"/>
      <w:sz w:val="20"/>
      <w:szCs w:val="20"/>
      <w:lang w:eastAsia="it-IT"/>
    </w:rPr>
  </w:style>
  <w:style w:type="paragraph" w:styleId="Sottotitolo">
    <w:name w:val="Subtitle"/>
    <w:basedOn w:val="Normale"/>
    <w:link w:val="SottotitoloCarattere"/>
    <w:qFormat/>
    <w:rsid w:val="004F1523"/>
    <w:rPr>
      <w:rFonts w:cs="Arial"/>
      <w:b/>
      <w:bCs/>
      <w:color w:val="336699"/>
    </w:rPr>
  </w:style>
  <w:style w:type="character" w:customStyle="1" w:styleId="SottotitoloCarattere">
    <w:name w:val="Sottotitolo Carattere"/>
    <w:basedOn w:val="Carpredefinitoparagrafo"/>
    <w:link w:val="Sottotitolo"/>
    <w:rsid w:val="004F1523"/>
    <w:rPr>
      <w:rFonts w:ascii="Arial" w:eastAsia="Times New Roman" w:hAnsi="Arial" w:cs="Arial"/>
      <w:b/>
      <w:bCs/>
      <w:color w:val="336699"/>
      <w:sz w:val="20"/>
      <w:szCs w:val="20"/>
      <w:lang w:eastAsia="it-IT"/>
    </w:rPr>
  </w:style>
  <w:style w:type="paragraph" w:styleId="Corpodeltesto3">
    <w:name w:val="Body Text 3"/>
    <w:basedOn w:val="Normale"/>
    <w:link w:val="Corpodeltesto3Carattere"/>
    <w:rsid w:val="004F1523"/>
    <w:rPr>
      <w:rFonts w:ascii="Verdana" w:hAnsi="Verdana" w:cs="Arial"/>
      <w:sz w:val="16"/>
    </w:rPr>
  </w:style>
  <w:style w:type="character" w:customStyle="1" w:styleId="Corpodeltesto3Carattere">
    <w:name w:val="Corpo del testo 3 Carattere"/>
    <w:basedOn w:val="Carpredefinitoparagrafo"/>
    <w:link w:val="Corpodeltesto3"/>
    <w:rsid w:val="004F1523"/>
    <w:rPr>
      <w:rFonts w:ascii="Verdana" w:eastAsia="Times New Roman" w:hAnsi="Verdana" w:cs="Arial"/>
      <w:sz w:val="16"/>
      <w:szCs w:val="20"/>
      <w:lang w:eastAsia="it-IT"/>
    </w:rPr>
  </w:style>
  <w:style w:type="paragraph" w:styleId="Testodelblocco">
    <w:name w:val="Block Text"/>
    <w:basedOn w:val="Normale"/>
    <w:semiHidden/>
    <w:rsid w:val="004F1523"/>
    <w:pPr>
      <w:ind w:left="851" w:right="1133"/>
    </w:pPr>
    <w:rPr>
      <w:rFonts w:ascii="Verdana" w:hAnsi="Verdana" w:cs="Arial"/>
      <w:i/>
      <w:iCs/>
      <w:sz w:val="16"/>
    </w:rPr>
  </w:style>
  <w:style w:type="character" w:styleId="Enfasigrassetto">
    <w:name w:val="Strong"/>
    <w:uiPriority w:val="22"/>
    <w:qFormat/>
    <w:rsid w:val="004F1523"/>
    <w:rPr>
      <w:b/>
      <w:bCs/>
    </w:rPr>
  </w:style>
  <w:style w:type="paragraph" w:customStyle="1" w:styleId="occhiello">
    <w:name w:val="occhiello"/>
    <w:basedOn w:val="Normale"/>
    <w:rsid w:val="004F1523"/>
    <w:pPr>
      <w:spacing w:before="100" w:beforeAutospacing="1" w:after="100" w:afterAutospacing="1"/>
      <w:jc w:val="left"/>
    </w:pPr>
    <w:rPr>
      <w:rFonts w:ascii="Arial Unicode MS" w:eastAsia="Arial Unicode MS" w:hAnsi="Arial Unicode MS" w:cs="Arial Unicode MS"/>
      <w:sz w:val="24"/>
      <w:szCs w:val="24"/>
    </w:rPr>
  </w:style>
  <w:style w:type="paragraph" w:styleId="NormaleWeb">
    <w:name w:val="Normal (Web)"/>
    <w:basedOn w:val="Normale"/>
    <w:uiPriority w:val="99"/>
    <w:rsid w:val="004F1523"/>
    <w:pPr>
      <w:spacing w:before="100" w:beforeAutospacing="1" w:after="100" w:afterAutospacing="1"/>
      <w:jc w:val="left"/>
    </w:pPr>
    <w:rPr>
      <w:rFonts w:ascii="Arial Unicode MS" w:eastAsia="Arial Unicode MS" w:hAnsi="Arial Unicode MS" w:cs="Arial Unicode MS"/>
      <w:sz w:val="24"/>
      <w:szCs w:val="24"/>
    </w:rPr>
  </w:style>
  <w:style w:type="character" w:styleId="Enfasicorsivo">
    <w:name w:val="Emphasis"/>
    <w:uiPriority w:val="20"/>
    <w:qFormat/>
    <w:rsid w:val="004F1523"/>
    <w:rPr>
      <w:i/>
      <w:iCs/>
    </w:rPr>
  </w:style>
  <w:style w:type="paragraph" w:customStyle="1" w:styleId="pallino1">
    <w:name w:val="pallino 1"/>
    <w:basedOn w:val="Normale"/>
    <w:link w:val="pallino1Carattere1"/>
    <w:qFormat/>
    <w:rsid w:val="004F1523"/>
    <w:pPr>
      <w:spacing w:line="260" w:lineRule="exact"/>
    </w:pPr>
    <w:rPr>
      <w:rFonts w:cs="Arial"/>
      <w:kern w:val="19"/>
    </w:rPr>
  </w:style>
  <w:style w:type="paragraph" w:customStyle="1" w:styleId="Corpodeltesto1">
    <w:name w:val="Corpo del testo1"/>
    <w:basedOn w:val="Normale"/>
    <w:qFormat/>
    <w:rsid w:val="004F1523"/>
    <w:pPr>
      <w:spacing w:line="260" w:lineRule="exact"/>
    </w:pPr>
    <w:rPr>
      <w:rFonts w:cs="Arial"/>
      <w:kern w:val="19"/>
    </w:rPr>
  </w:style>
  <w:style w:type="paragraph" w:customStyle="1" w:styleId="Pallino10">
    <w:name w:val="Pallino 1"/>
    <w:basedOn w:val="Puntoelenco4"/>
    <w:qFormat/>
    <w:rsid w:val="004F1523"/>
    <w:pPr>
      <w:tabs>
        <w:tab w:val="clear" w:pos="595"/>
        <w:tab w:val="num" w:pos="1492"/>
      </w:tabs>
      <w:ind w:left="0" w:firstLine="0"/>
      <w:contextualSpacing w:val="0"/>
    </w:pPr>
    <w:rPr>
      <w:lang w:eastAsia="ja-JP"/>
    </w:rPr>
  </w:style>
  <w:style w:type="paragraph" w:styleId="Puntoelenco4">
    <w:name w:val="List Bullet 4"/>
    <w:basedOn w:val="Normale"/>
    <w:unhideWhenUsed/>
    <w:rsid w:val="004F1523"/>
    <w:pPr>
      <w:tabs>
        <w:tab w:val="num" w:pos="595"/>
      </w:tabs>
      <w:ind w:left="595" w:hanging="368"/>
      <w:contextualSpacing/>
    </w:pPr>
  </w:style>
  <w:style w:type="paragraph" w:customStyle="1" w:styleId="acapopieno">
    <w:name w:val="a capo pieno"/>
    <w:basedOn w:val="Corpodeltesto1"/>
    <w:link w:val="acapopienoCarattere"/>
    <w:qFormat/>
    <w:rsid w:val="004F1523"/>
    <w:pPr>
      <w:spacing w:line="240" w:lineRule="auto"/>
    </w:pPr>
    <w:rPr>
      <w:sz w:val="8"/>
    </w:rPr>
  </w:style>
  <w:style w:type="paragraph" w:customStyle="1" w:styleId="testotitolotabella">
    <w:name w:val="testo titolo tabella"/>
    <w:basedOn w:val="Normale"/>
    <w:link w:val="testotitolotabellaCarattere"/>
    <w:qFormat/>
    <w:rsid w:val="004F1523"/>
    <w:pPr>
      <w:widowControl w:val="0"/>
      <w:spacing w:before="48" w:line="260" w:lineRule="exact"/>
      <w:ind w:right="108"/>
    </w:pPr>
    <w:rPr>
      <w:rFonts w:eastAsia="Arial Unicode MS"/>
      <w:b/>
      <w:caps/>
      <w:noProof/>
      <w:snapToGrid w:val="0"/>
    </w:rPr>
  </w:style>
  <w:style w:type="character" w:customStyle="1" w:styleId="testotitolotabellaCarattere">
    <w:name w:val="testo titolo tabella Carattere"/>
    <w:link w:val="testotitolotabella"/>
    <w:rsid w:val="004F1523"/>
    <w:rPr>
      <w:rFonts w:ascii="Arial" w:eastAsia="Arial Unicode MS" w:hAnsi="Arial" w:cs="Times New Roman"/>
      <w:b/>
      <w:caps/>
      <w:noProof/>
      <w:snapToGrid w:val="0"/>
      <w:sz w:val="20"/>
      <w:szCs w:val="20"/>
      <w:lang w:eastAsia="it-IT"/>
    </w:rPr>
  </w:style>
  <w:style w:type="character" w:customStyle="1" w:styleId="apple-converted-space">
    <w:name w:val="apple-converted-space"/>
    <w:basedOn w:val="Carpredefinitoparagrafo"/>
    <w:rsid w:val="004F1523"/>
  </w:style>
  <w:style w:type="paragraph" w:customStyle="1" w:styleId="trattino2">
    <w:name w:val="trattino 2"/>
    <w:basedOn w:val="Normale"/>
    <w:qFormat/>
    <w:rsid w:val="004F1523"/>
    <w:pPr>
      <w:numPr>
        <w:numId w:val="4"/>
      </w:numPr>
      <w:spacing w:before="48" w:line="260" w:lineRule="exact"/>
    </w:pPr>
  </w:style>
  <w:style w:type="paragraph" w:customStyle="1" w:styleId="tit1cliente">
    <w:name w:val="tit1cliente"/>
    <w:basedOn w:val="Normale"/>
    <w:qFormat/>
    <w:rsid w:val="004F1523"/>
    <w:pPr>
      <w:keepNext/>
      <w:spacing w:before="360" w:after="60"/>
      <w:jc w:val="left"/>
    </w:pPr>
    <w:rPr>
      <w:rFonts w:eastAsia="Arial Unicode MS"/>
      <w:b/>
      <w:caps/>
      <w:sz w:val="24"/>
    </w:rPr>
  </w:style>
  <w:style w:type="paragraph" w:customStyle="1" w:styleId="Corpodeltesto20">
    <w:name w:val="Corpo del testo2"/>
    <w:basedOn w:val="Corpotesto"/>
    <w:rsid w:val="004F1523"/>
    <w:pPr>
      <w:spacing w:before="48" w:after="0" w:line="280" w:lineRule="exact"/>
    </w:pPr>
    <w:rPr>
      <w:snapToGrid w:val="0"/>
      <w:spacing w:val="0"/>
    </w:rPr>
  </w:style>
  <w:style w:type="paragraph" w:customStyle="1" w:styleId="Corpodeltesto30">
    <w:name w:val="Corpo del testo3"/>
    <w:basedOn w:val="Corpotesto"/>
    <w:link w:val="BodyTextCarattere2"/>
    <w:qFormat/>
    <w:rsid w:val="004F1523"/>
    <w:pPr>
      <w:spacing w:before="48" w:after="0" w:line="280" w:lineRule="exact"/>
    </w:pPr>
    <w:rPr>
      <w:snapToGrid w:val="0"/>
      <w:spacing w:val="0"/>
    </w:rPr>
  </w:style>
  <w:style w:type="paragraph" w:customStyle="1" w:styleId="tit2cliente">
    <w:name w:val="tit2cliente"/>
    <w:basedOn w:val="Normale"/>
    <w:rsid w:val="004F1523"/>
    <w:pPr>
      <w:keepNext/>
      <w:spacing w:before="320" w:after="60"/>
    </w:pPr>
    <w:rPr>
      <w:rFonts w:eastAsia="Arial Unicode MS"/>
      <w:b/>
      <w:caps/>
    </w:rPr>
  </w:style>
  <w:style w:type="character" w:customStyle="1" w:styleId="pallino1Carattere1">
    <w:name w:val="pallino 1 Carattere1"/>
    <w:link w:val="pallino1"/>
    <w:rsid w:val="004F1523"/>
    <w:rPr>
      <w:rFonts w:ascii="Arial" w:eastAsia="Times New Roman" w:hAnsi="Arial" w:cs="Arial"/>
      <w:kern w:val="19"/>
      <w:sz w:val="20"/>
      <w:szCs w:val="20"/>
      <w:lang w:eastAsia="it-IT"/>
    </w:rPr>
  </w:style>
  <w:style w:type="character" w:customStyle="1" w:styleId="BodyTextCarattere2">
    <w:name w:val="Body Text Carattere2"/>
    <w:link w:val="Corpodeltesto30"/>
    <w:rsid w:val="004F1523"/>
    <w:rPr>
      <w:rFonts w:ascii="Arial" w:eastAsia="Times New Roman" w:hAnsi="Arial" w:cs="Times New Roman"/>
      <w:snapToGrid w:val="0"/>
      <w:sz w:val="20"/>
      <w:szCs w:val="20"/>
      <w:lang w:eastAsia="it-IT"/>
    </w:rPr>
  </w:style>
  <w:style w:type="paragraph" w:customStyle="1" w:styleId="Corpodeltesto4">
    <w:name w:val="Corpo del testo4"/>
    <w:basedOn w:val="Corpotesto"/>
    <w:qFormat/>
    <w:rsid w:val="004F1523"/>
    <w:pPr>
      <w:spacing w:before="48" w:after="0" w:line="280" w:lineRule="exact"/>
    </w:pPr>
    <w:rPr>
      <w:snapToGrid w:val="0"/>
      <w:spacing w:val="0"/>
    </w:rPr>
  </w:style>
  <w:style w:type="paragraph" w:customStyle="1" w:styleId="titolo4cliente">
    <w:name w:val="titolo 4 cliente"/>
    <w:basedOn w:val="Titolo5"/>
    <w:rsid w:val="004F1523"/>
    <w:pPr>
      <w:keepNext w:val="0"/>
      <w:spacing w:before="220" w:after="40" w:line="260" w:lineRule="exact"/>
    </w:pPr>
    <w:rPr>
      <w:color w:val="auto"/>
      <w:sz w:val="19"/>
    </w:rPr>
  </w:style>
  <w:style w:type="character" w:customStyle="1" w:styleId="acapopienoCarattere">
    <w:name w:val="a capo pieno Carattere"/>
    <w:link w:val="acapopieno"/>
    <w:rsid w:val="004F1523"/>
    <w:rPr>
      <w:rFonts w:ascii="Arial" w:eastAsia="Times New Roman" w:hAnsi="Arial" w:cs="Arial"/>
      <w:kern w:val="19"/>
      <w:sz w:val="8"/>
      <w:szCs w:val="20"/>
      <w:lang w:eastAsia="it-IT"/>
    </w:rPr>
  </w:style>
  <w:style w:type="paragraph" w:customStyle="1" w:styleId="Corpodeltesto5">
    <w:name w:val="Corpo del testo5"/>
    <w:basedOn w:val="Corpotesto"/>
    <w:qFormat/>
    <w:rsid w:val="004F1523"/>
    <w:pPr>
      <w:spacing w:before="48" w:after="0" w:line="280" w:lineRule="exact"/>
    </w:pPr>
    <w:rPr>
      <w:snapToGrid w:val="0"/>
      <w:spacing w:val="0"/>
    </w:rPr>
  </w:style>
  <w:style w:type="paragraph" w:customStyle="1" w:styleId="t4cliente">
    <w:name w:val="t4cliente"/>
    <w:basedOn w:val="Titolo5"/>
    <w:rsid w:val="004F1523"/>
    <w:pPr>
      <w:keepNext w:val="0"/>
      <w:spacing w:before="220" w:after="40" w:line="260" w:lineRule="exact"/>
    </w:pPr>
    <w:rPr>
      <w:snapToGrid/>
      <w:color w:val="auto"/>
    </w:rPr>
  </w:style>
  <w:style w:type="paragraph" w:customStyle="1" w:styleId="Corpodeltesto6">
    <w:name w:val="Corpo del testo6"/>
    <w:basedOn w:val="Corpotesto"/>
    <w:qFormat/>
    <w:rsid w:val="004F1523"/>
    <w:pPr>
      <w:spacing w:before="48" w:after="0" w:line="280" w:lineRule="exact"/>
    </w:pPr>
    <w:rPr>
      <w:snapToGrid w:val="0"/>
      <w:spacing w:val="0"/>
    </w:rPr>
  </w:style>
  <w:style w:type="paragraph" w:customStyle="1" w:styleId="tit3-circliente">
    <w:name w:val="tit3-circliente"/>
    <w:basedOn w:val="Normale"/>
    <w:rsid w:val="004F1523"/>
    <w:pPr>
      <w:tabs>
        <w:tab w:val="left" w:pos="1440"/>
        <w:tab w:val="left" w:pos="7488"/>
        <w:tab w:val="left" w:pos="7920"/>
        <w:tab w:val="left" w:pos="11232"/>
      </w:tabs>
      <w:spacing w:before="300" w:after="40" w:line="260" w:lineRule="exact"/>
      <w:ind w:right="119"/>
    </w:pPr>
    <w:rPr>
      <w:b/>
      <w:snapToGrid w:val="0"/>
      <w:sz w:val="19"/>
      <w:szCs w:val="19"/>
    </w:rPr>
  </w:style>
  <w:style w:type="character" w:customStyle="1" w:styleId="provvnumcomma">
    <w:name w:val="provv_numcomma"/>
    <w:rsid w:val="004F1523"/>
  </w:style>
  <w:style w:type="character" w:customStyle="1" w:styleId="abstract1">
    <w:name w:val="abstract1"/>
    <w:rsid w:val="004F1523"/>
    <w:rPr>
      <w:rFonts w:ascii="Verdana" w:hAnsi="Verdana" w:hint="default"/>
      <w:color w:val="464646"/>
      <w:spacing w:val="240"/>
      <w:sz w:val="20"/>
      <w:szCs w:val="20"/>
    </w:rPr>
  </w:style>
  <w:style w:type="character" w:customStyle="1" w:styleId="abstract">
    <w:name w:val="abstract"/>
    <w:rsid w:val="004F1523"/>
  </w:style>
  <w:style w:type="paragraph" w:customStyle="1" w:styleId="Corpodeltesto7">
    <w:name w:val="Corpo del testo7"/>
    <w:basedOn w:val="Corpotesto"/>
    <w:qFormat/>
    <w:rsid w:val="004F1523"/>
    <w:pPr>
      <w:spacing w:before="48" w:after="0" w:line="280" w:lineRule="exact"/>
    </w:pPr>
    <w:rPr>
      <w:snapToGrid w:val="0"/>
      <w:spacing w:val="0"/>
    </w:rPr>
  </w:style>
  <w:style w:type="paragraph" w:customStyle="1" w:styleId="Corpodeltesto8">
    <w:name w:val="Corpo del testo8"/>
    <w:basedOn w:val="Corpotesto"/>
    <w:qFormat/>
    <w:rsid w:val="004F1523"/>
    <w:pPr>
      <w:spacing w:before="48" w:after="0" w:line="280" w:lineRule="exact"/>
    </w:pPr>
    <w:rPr>
      <w:snapToGrid w:val="0"/>
      <w:spacing w:val="0"/>
    </w:rPr>
  </w:style>
  <w:style w:type="character" w:styleId="Rimandonotadichiusura">
    <w:name w:val="endnote reference"/>
    <w:semiHidden/>
    <w:rsid w:val="004F1523"/>
    <w:rPr>
      <w:vertAlign w:val="superscript"/>
    </w:rPr>
  </w:style>
  <w:style w:type="character" w:styleId="Rimandonotaapidipagina">
    <w:name w:val="footnote reference"/>
    <w:aliases w:val="(Footnote Reference),SUPERS,Rimando nota a piè di pagina 2,Testo a piè di pagina,EN Footnote Reference,Footnote symbol,Footnote reference number,note TESI,Footnote,Footnote number,fr,o,Footnotemark,FR,Footnotemark1,FR1,Nota"/>
    <w:qFormat/>
    <w:rsid w:val="004F1523"/>
    <w:rPr>
      <w:rFonts w:ascii="Bodoni" w:hAnsi="Bodoni"/>
      <w:position w:val="6"/>
      <w:sz w:val="16"/>
    </w:rPr>
  </w:style>
  <w:style w:type="paragraph" w:styleId="Testonotaapidipagina">
    <w:name w:val="footnote text"/>
    <w:aliases w:val="Testo nota a piè di pagina Carattere1 Carattere,Testo nota a piè di pagina Carattere Carattere Carattere,Testo nota a piè di pagina Carattere1 Carattere Carattere Carattere,Carattere,Nota_2"/>
    <w:basedOn w:val="Normale"/>
    <w:next w:val="Normale"/>
    <w:link w:val="TestonotaapidipaginaCarattere1"/>
    <w:qFormat/>
    <w:rsid w:val="004F1523"/>
    <w:pPr>
      <w:spacing w:before="48" w:line="260" w:lineRule="exact"/>
    </w:pPr>
    <w:rPr>
      <w:rFonts w:ascii="Bodoni" w:hAnsi="Bodoni"/>
      <w:sz w:val="18"/>
    </w:rPr>
  </w:style>
  <w:style w:type="character" w:customStyle="1" w:styleId="TestonotaapidipaginaCarattere">
    <w:name w:val="Testo nota a piè di pagina Carattere"/>
    <w:basedOn w:val="Carpredefinitoparagrafo"/>
    <w:uiPriority w:val="99"/>
    <w:semiHidden/>
    <w:rsid w:val="004F1523"/>
    <w:rPr>
      <w:rFonts w:ascii="Arial" w:eastAsia="Times New Roman" w:hAnsi="Arial" w:cs="Times New Roman"/>
      <w:sz w:val="20"/>
      <w:szCs w:val="20"/>
      <w:lang w:eastAsia="it-IT"/>
    </w:rPr>
  </w:style>
  <w:style w:type="paragraph" w:customStyle="1" w:styleId="tit1-circ">
    <w:name w:val="tit1-circ"/>
    <w:basedOn w:val="Normale"/>
    <w:rsid w:val="004F1523"/>
    <w:pPr>
      <w:spacing w:before="360" w:after="100"/>
      <w:ind w:right="108"/>
    </w:pPr>
    <w:rPr>
      <w:rFonts w:ascii="Futura" w:hAnsi="Futura"/>
      <w:b/>
      <w:caps/>
      <w:sz w:val="22"/>
    </w:rPr>
  </w:style>
  <w:style w:type="paragraph" w:customStyle="1" w:styleId="cornice">
    <w:name w:val="cornice"/>
    <w:basedOn w:val="Normale"/>
    <w:rsid w:val="004F1523"/>
    <w:pPr>
      <w:pBdr>
        <w:bottom w:val="single" w:sz="2" w:space="1" w:color="C0C0C0"/>
      </w:pBdr>
      <w:shd w:val="pct20" w:color="auto" w:fill="FFFFFF"/>
      <w:tabs>
        <w:tab w:val="left" w:pos="2880"/>
      </w:tabs>
      <w:spacing w:after="40"/>
      <w:ind w:left="113" w:right="108"/>
    </w:pPr>
    <w:rPr>
      <w:rFonts w:ascii="Times New Roman" w:hAnsi="Times New Roman"/>
      <w:i/>
      <w:sz w:val="21"/>
    </w:rPr>
  </w:style>
  <w:style w:type="paragraph" w:customStyle="1" w:styleId="tit2-circ">
    <w:name w:val="tit2-circ"/>
    <w:basedOn w:val="tit1-circ"/>
    <w:rsid w:val="004F1523"/>
  </w:style>
  <w:style w:type="paragraph" w:customStyle="1" w:styleId="pallino2">
    <w:name w:val="pallino 2"/>
    <w:basedOn w:val="Normale"/>
    <w:rsid w:val="004F1523"/>
    <w:pPr>
      <w:numPr>
        <w:numId w:val="5"/>
      </w:numPr>
      <w:tabs>
        <w:tab w:val="left" w:pos="3024"/>
        <w:tab w:val="decimal" w:pos="5040"/>
      </w:tabs>
      <w:spacing w:before="48" w:line="260" w:lineRule="exact"/>
      <w:ind w:right="284"/>
    </w:pPr>
    <w:rPr>
      <w:rFonts w:ascii="Bodoni" w:hAnsi="Bodoni"/>
      <w:sz w:val="21"/>
    </w:rPr>
  </w:style>
  <w:style w:type="paragraph" w:customStyle="1" w:styleId="t2dopot1-circ">
    <w:name w:val="t2 dopo t1-circ"/>
    <w:basedOn w:val="tit2-circ"/>
    <w:rsid w:val="004F1523"/>
    <w:pPr>
      <w:numPr>
        <w:numId w:val="19"/>
      </w:numPr>
      <w:tabs>
        <w:tab w:val="clear" w:pos="417"/>
      </w:tabs>
      <w:spacing w:before="120"/>
      <w:ind w:left="0" w:right="119" w:firstLine="0"/>
    </w:pPr>
    <w:rPr>
      <w:sz w:val="20"/>
    </w:rPr>
  </w:style>
  <w:style w:type="paragraph" w:customStyle="1" w:styleId="t3dopot2circ">
    <w:name w:val="t3 dopo t2 circ"/>
    <w:basedOn w:val="Normale"/>
    <w:rsid w:val="004F1523"/>
    <w:pPr>
      <w:spacing w:before="48" w:line="260" w:lineRule="exact"/>
    </w:pPr>
    <w:rPr>
      <w:rFonts w:ascii="Futura" w:hAnsi="Futura"/>
      <w:b/>
      <w:sz w:val="22"/>
    </w:rPr>
  </w:style>
  <w:style w:type="paragraph" w:styleId="Sommario1">
    <w:name w:val="toc 1"/>
    <w:basedOn w:val="Normale"/>
    <w:next w:val="Normale"/>
    <w:uiPriority w:val="39"/>
    <w:rsid w:val="004F1523"/>
    <w:pPr>
      <w:tabs>
        <w:tab w:val="right" w:leader="dot" w:pos="8727"/>
      </w:tabs>
      <w:spacing w:before="100" w:line="260" w:lineRule="exact"/>
    </w:pPr>
    <w:rPr>
      <w:noProof/>
    </w:rPr>
  </w:style>
  <w:style w:type="paragraph" w:customStyle="1" w:styleId="tit3-circ">
    <w:name w:val="tit3-circ"/>
    <w:basedOn w:val="Normale"/>
    <w:rsid w:val="004F1523"/>
    <w:pPr>
      <w:tabs>
        <w:tab w:val="left" w:pos="1440"/>
        <w:tab w:val="left" w:pos="7488"/>
        <w:tab w:val="left" w:pos="7920"/>
        <w:tab w:val="left" w:pos="11232"/>
      </w:tabs>
      <w:spacing w:before="240" w:line="260" w:lineRule="exact"/>
      <w:ind w:right="119"/>
    </w:pPr>
    <w:rPr>
      <w:rFonts w:ascii="Futura" w:hAnsi="Futura"/>
      <w:b/>
      <w:sz w:val="22"/>
    </w:rPr>
  </w:style>
  <w:style w:type="paragraph" w:styleId="Sommario2">
    <w:name w:val="toc 2"/>
    <w:basedOn w:val="Normale"/>
    <w:next w:val="Normale"/>
    <w:uiPriority w:val="39"/>
    <w:rsid w:val="004F1523"/>
    <w:pPr>
      <w:tabs>
        <w:tab w:val="right" w:leader="dot" w:pos="8727"/>
      </w:tabs>
      <w:spacing w:before="48" w:line="260" w:lineRule="exact"/>
      <w:ind w:left="220"/>
    </w:pPr>
    <w:rPr>
      <w:noProof/>
    </w:rPr>
  </w:style>
  <w:style w:type="paragraph" w:styleId="Sommario3">
    <w:name w:val="toc 3"/>
    <w:basedOn w:val="sommario30"/>
    <w:next w:val="Normale"/>
    <w:uiPriority w:val="39"/>
    <w:rsid w:val="004F1523"/>
    <w:pPr>
      <w:ind w:left="709"/>
    </w:pPr>
    <w:rPr>
      <w:snapToGrid w:val="0"/>
    </w:rPr>
  </w:style>
  <w:style w:type="paragraph" w:customStyle="1" w:styleId="sommario30">
    <w:name w:val="sommario 3"/>
    <w:basedOn w:val="sommario31"/>
    <w:rsid w:val="004F1523"/>
  </w:style>
  <w:style w:type="paragraph" w:customStyle="1" w:styleId="sommario31">
    <w:name w:val="sommario3"/>
    <w:basedOn w:val="Sommario2"/>
    <w:rsid w:val="004F1523"/>
  </w:style>
  <w:style w:type="paragraph" w:styleId="Sommario4">
    <w:name w:val="toc 4"/>
    <w:basedOn w:val="Normale"/>
    <w:next w:val="Normale"/>
    <w:autoRedefine/>
    <w:semiHidden/>
    <w:rsid w:val="004F1523"/>
    <w:pPr>
      <w:tabs>
        <w:tab w:val="right" w:leader="dot" w:pos="8727"/>
      </w:tabs>
      <w:spacing w:before="48" w:line="260" w:lineRule="exact"/>
      <w:ind w:left="660"/>
    </w:pPr>
    <w:rPr>
      <w:noProof/>
    </w:rPr>
  </w:style>
  <w:style w:type="paragraph" w:styleId="Sommario5">
    <w:name w:val="toc 5"/>
    <w:basedOn w:val="Normale"/>
    <w:next w:val="Normale"/>
    <w:autoRedefine/>
    <w:semiHidden/>
    <w:rsid w:val="004F1523"/>
    <w:pPr>
      <w:spacing w:before="48" w:line="260" w:lineRule="exact"/>
      <w:ind w:left="880"/>
    </w:pPr>
    <w:rPr>
      <w:rFonts w:ascii="Bodoni" w:hAnsi="Bodoni"/>
      <w:sz w:val="21"/>
    </w:rPr>
  </w:style>
  <w:style w:type="paragraph" w:styleId="Sommario6">
    <w:name w:val="toc 6"/>
    <w:basedOn w:val="Normale"/>
    <w:next w:val="Normale"/>
    <w:autoRedefine/>
    <w:semiHidden/>
    <w:rsid w:val="004F1523"/>
    <w:pPr>
      <w:spacing w:before="48" w:line="260" w:lineRule="exact"/>
      <w:ind w:left="1100"/>
    </w:pPr>
    <w:rPr>
      <w:rFonts w:ascii="Bodoni" w:hAnsi="Bodoni"/>
      <w:sz w:val="21"/>
    </w:rPr>
  </w:style>
  <w:style w:type="paragraph" w:styleId="Sommario7">
    <w:name w:val="toc 7"/>
    <w:basedOn w:val="Normale"/>
    <w:next w:val="Normale"/>
    <w:autoRedefine/>
    <w:semiHidden/>
    <w:rsid w:val="004F1523"/>
    <w:pPr>
      <w:spacing w:before="48" w:line="260" w:lineRule="exact"/>
      <w:ind w:left="1320"/>
    </w:pPr>
    <w:rPr>
      <w:rFonts w:ascii="Bodoni" w:hAnsi="Bodoni"/>
      <w:sz w:val="21"/>
    </w:rPr>
  </w:style>
  <w:style w:type="paragraph" w:styleId="Sommario8">
    <w:name w:val="toc 8"/>
    <w:basedOn w:val="Normale"/>
    <w:next w:val="Normale"/>
    <w:autoRedefine/>
    <w:semiHidden/>
    <w:rsid w:val="004F1523"/>
    <w:pPr>
      <w:spacing w:before="48" w:line="260" w:lineRule="exact"/>
      <w:ind w:left="1540"/>
    </w:pPr>
    <w:rPr>
      <w:rFonts w:ascii="Bodoni" w:hAnsi="Bodoni"/>
      <w:sz w:val="21"/>
    </w:rPr>
  </w:style>
  <w:style w:type="paragraph" w:styleId="Sommario9">
    <w:name w:val="toc 9"/>
    <w:basedOn w:val="Normale"/>
    <w:next w:val="Normale"/>
    <w:autoRedefine/>
    <w:semiHidden/>
    <w:rsid w:val="004F1523"/>
    <w:pPr>
      <w:spacing w:before="48" w:line="260" w:lineRule="exact"/>
      <w:ind w:left="1760"/>
      <w:jc w:val="center"/>
    </w:pPr>
    <w:rPr>
      <w:rFonts w:ascii="Bodoni" w:hAnsi="Bodoni"/>
      <w:sz w:val="21"/>
    </w:rPr>
  </w:style>
  <w:style w:type="paragraph" w:styleId="Testonormale">
    <w:name w:val="Plain Text"/>
    <w:basedOn w:val="Normale"/>
    <w:link w:val="TestonormaleCarattere"/>
    <w:rsid w:val="004F1523"/>
    <w:pPr>
      <w:jc w:val="left"/>
    </w:pPr>
    <w:rPr>
      <w:rFonts w:ascii="Courier New" w:hAnsi="Courier New"/>
    </w:rPr>
  </w:style>
  <w:style w:type="character" w:customStyle="1" w:styleId="TestonormaleCarattere">
    <w:name w:val="Testo normale Carattere"/>
    <w:basedOn w:val="Carpredefinitoparagrafo"/>
    <w:link w:val="Testonormale"/>
    <w:rsid w:val="004F1523"/>
    <w:rPr>
      <w:rFonts w:ascii="Courier New" w:eastAsia="Times New Roman" w:hAnsi="Courier New" w:cs="Times New Roman"/>
      <w:sz w:val="20"/>
      <w:szCs w:val="20"/>
      <w:lang w:eastAsia="it-IT"/>
    </w:rPr>
  </w:style>
  <w:style w:type="character" w:customStyle="1" w:styleId="HTMLMarkup">
    <w:name w:val="HTML Markup"/>
    <w:rsid w:val="004F1523"/>
    <w:rPr>
      <w:vanish/>
      <w:color w:val="FF0000"/>
    </w:rPr>
  </w:style>
  <w:style w:type="paragraph" w:customStyle="1" w:styleId="Corpodeltesto9">
    <w:name w:val="Corpo del testo9"/>
    <w:basedOn w:val="Corpotesto"/>
    <w:qFormat/>
    <w:rsid w:val="004F1523"/>
    <w:pPr>
      <w:spacing w:before="48" w:after="0" w:line="280" w:lineRule="exact"/>
    </w:pPr>
    <w:rPr>
      <w:snapToGrid w:val="0"/>
      <w:spacing w:val="0"/>
    </w:rPr>
  </w:style>
  <w:style w:type="paragraph" w:styleId="Indice1">
    <w:name w:val="index 1"/>
    <w:basedOn w:val="Normale"/>
    <w:next w:val="Normale"/>
    <w:autoRedefine/>
    <w:semiHidden/>
    <w:rsid w:val="004F1523"/>
    <w:pPr>
      <w:spacing w:before="48" w:line="260" w:lineRule="exact"/>
      <w:ind w:left="210" w:hanging="210"/>
    </w:pPr>
    <w:rPr>
      <w:rFonts w:ascii="Bodoni" w:hAnsi="Bodoni"/>
      <w:sz w:val="21"/>
    </w:rPr>
  </w:style>
  <w:style w:type="paragraph" w:customStyle="1" w:styleId="trattino1">
    <w:name w:val="trattino 1"/>
    <w:basedOn w:val="Normale"/>
    <w:rsid w:val="004F1523"/>
    <w:pPr>
      <w:numPr>
        <w:numId w:val="7"/>
      </w:numPr>
      <w:spacing w:before="80" w:line="260" w:lineRule="exact"/>
    </w:pPr>
    <w:rPr>
      <w:rFonts w:ascii="Bodoni" w:hAnsi="Bodoni"/>
      <w:sz w:val="21"/>
    </w:rPr>
  </w:style>
  <w:style w:type="paragraph" w:customStyle="1" w:styleId="indent1">
    <w:name w:val="indent 1"/>
    <w:basedOn w:val="lettera1"/>
    <w:rsid w:val="004F1523"/>
    <w:pPr>
      <w:numPr>
        <w:numId w:val="6"/>
      </w:numPr>
    </w:pPr>
  </w:style>
  <w:style w:type="paragraph" w:customStyle="1" w:styleId="lettera1">
    <w:name w:val="lettera 1"/>
    <w:basedOn w:val="Normale"/>
    <w:rsid w:val="004F1523"/>
    <w:pPr>
      <w:keepNext/>
      <w:widowControl w:val="0"/>
      <w:spacing w:before="40" w:line="260" w:lineRule="exact"/>
    </w:pPr>
    <w:rPr>
      <w:rFonts w:ascii="Bodoni" w:hAnsi="Bodoni"/>
      <w:sz w:val="21"/>
    </w:rPr>
  </w:style>
  <w:style w:type="paragraph" w:customStyle="1" w:styleId="pallino1tabella">
    <w:name w:val="pallino 1 tabella"/>
    <w:basedOn w:val="pallino1"/>
    <w:link w:val="pallino1tabellaCarattere"/>
    <w:qFormat/>
    <w:rsid w:val="004F1523"/>
    <w:pPr>
      <w:numPr>
        <w:numId w:val="9"/>
      </w:numPr>
      <w:tabs>
        <w:tab w:val="left" w:pos="454"/>
      </w:tabs>
      <w:spacing w:before="40"/>
    </w:pPr>
    <w:rPr>
      <w:rFonts w:cs="Times New Roman"/>
      <w:snapToGrid w:val="0"/>
      <w:sz w:val="18"/>
    </w:rPr>
  </w:style>
  <w:style w:type="paragraph" w:customStyle="1" w:styleId="trattino3">
    <w:name w:val="trattino 3"/>
    <w:basedOn w:val="trattino2"/>
    <w:rsid w:val="004F1523"/>
    <w:pPr>
      <w:numPr>
        <w:numId w:val="1"/>
      </w:numPr>
    </w:pPr>
  </w:style>
  <w:style w:type="paragraph" w:customStyle="1" w:styleId="regola">
    <w:name w:val="regola"/>
    <w:basedOn w:val="Normale"/>
    <w:rsid w:val="004F1523"/>
    <w:pPr>
      <w:keepLines/>
      <w:pBdr>
        <w:top w:val="single" w:sz="24" w:space="5" w:color="C0C0C0"/>
        <w:left w:val="single" w:sz="24" w:space="5" w:color="C0C0C0"/>
        <w:bottom w:val="single" w:sz="24" w:space="5" w:color="C0C0C0"/>
        <w:right w:val="single" w:sz="24" w:space="5" w:color="C0C0C0"/>
      </w:pBdr>
      <w:spacing w:after="40" w:line="210" w:lineRule="exact"/>
      <w:ind w:left="289" w:right="289"/>
    </w:pPr>
    <w:rPr>
      <w:i/>
      <w:sz w:val="16"/>
    </w:rPr>
  </w:style>
  <w:style w:type="paragraph" w:customStyle="1" w:styleId="t3dopot2">
    <w:name w:val="t3 dopo t2"/>
    <w:basedOn w:val="t2dopot1"/>
    <w:next w:val="Normale"/>
    <w:rsid w:val="004F1523"/>
    <w:pPr>
      <w:spacing w:before="60" w:line="233" w:lineRule="exact"/>
      <w:outlineLvl w:val="2"/>
    </w:pPr>
    <w:rPr>
      <w:caps w:val="0"/>
    </w:rPr>
  </w:style>
  <w:style w:type="paragraph" w:customStyle="1" w:styleId="t2dopot1">
    <w:name w:val="t2 dopo t1"/>
    <w:basedOn w:val="Normale"/>
    <w:next w:val="Normale"/>
    <w:rsid w:val="004F1523"/>
    <w:pPr>
      <w:keepNext/>
      <w:keepLines/>
      <w:widowControl w:val="0"/>
      <w:spacing w:before="80" w:after="60" w:line="262" w:lineRule="exact"/>
      <w:outlineLvl w:val="1"/>
    </w:pPr>
    <w:rPr>
      <w:b/>
      <w:caps/>
      <w:snapToGrid w:val="0"/>
      <w:sz w:val="18"/>
      <w:lang w:val="en-US"/>
    </w:rPr>
  </w:style>
  <w:style w:type="paragraph" w:customStyle="1" w:styleId="artcommento">
    <w:name w:val="art commento"/>
    <w:basedOn w:val="Normale"/>
    <w:rsid w:val="004F1523"/>
    <w:pPr>
      <w:spacing w:before="100" w:after="10" w:line="210" w:lineRule="exact"/>
      <w:ind w:right="57"/>
      <w:jc w:val="center"/>
      <w:outlineLvl w:val="0"/>
    </w:pPr>
    <w:rPr>
      <w:rFonts w:ascii="Arial Narrow" w:hAnsi="Arial Narrow"/>
      <w:b/>
      <w:sz w:val="17"/>
    </w:rPr>
  </w:style>
  <w:style w:type="paragraph" w:customStyle="1" w:styleId="titolocommento">
    <w:name w:val="titolo commento"/>
    <w:basedOn w:val="Normale"/>
    <w:rsid w:val="004F1523"/>
    <w:pPr>
      <w:spacing w:after="10" w:line="210" w:lineRule="exact"/>
      <w:ind w:right="57"/>
    </w:pPr>
    <w:rPr>
      <w:rFonts w:ascii="Arial Narrow" w:hAnsi="Arial Narrow"/>
      <w:b/>
      <w:sz w:val="16"/>
    </w:rPr>
  </w:style>
  <w:style w:type="paragraph" w:customStyle="1" w:styleId="commento">
    <w:name w:val="commento"/>
    <w:basedOn w:val="Normale"/>
    <w:rsid w:val="004F1523"/>
    <w:pPr>
      <w:spacing w:after="10" w:line="210" w:lineRule="exact"/>
    </w:pPr>
    <w:rPr>
      <w:rFonts w:ascii="Arial Narrow" w:hAnsi="Arial Narrow"/>
      <w:sz w:val="16"/>
    </w:rPr>
  </w:style>
  <w:style w:type="paragraph" w:customStyle="1" w:styleId="articolo">
    <w:name w:val="articolo"/>
    <w:basedOn w:val="Normale"/>
    <w:rsid w:val="004F1523"/>
    <w:pPr>
      <w:pBdr>
        <w:top w:val="single" w:sz="2" w:space="1" w:color="000000"/>
        <w:bottom w:val="single" w:sz="2" w:space="1" w:color="000000"/>
      </w:pBdr>
      <w:spacing w:before="57" w:after="57" w:line="210" w:lineRule="exact"/>
      <w:ind w:left="57"/>
      <w:jc w:val="center"/>
    </w:pPr>
    <w:rPr>
      <w:rFonts w:ascii="Times New Roman" w:hAnsi="Times New Roman"/>
      <w:b/>
      <w:sz w:val="18"/>
    </w:rPr>
  </w:style>
  <w:style w:type="paragraph" w:customStyle="1" w:styleId="piedx">
    <w:name w:val="piedx"/>
    <w:basedOn w:val="Pidipagina"/>
    <w:rsid w:val="004F1523"/>
    <w:pPr>
      <w:framePr w:hSpace="144" w:vSpace="144" w:wrap="around" w:vAnchor="page" w:hAnchor="page" w:x="8382" w:y="15524" w:anchorLock="1"/>
      <w:pBdr>
        <w:bottom w:val="single" w:sz="36" w:space="1" w:color="C0C0C0"/>
      </w:pBdr>
      <w:spacing w:line="20" w:lineRule="atLeast"/>
      <w:ind w:firstLine="72"/>
    </w:pPr>
    <w:rPr>
      <w:kern w:val="14"/>
      <w:sz w:val="14"/>
    </w:rPr>
  </w:style>
  <w:style w:type="paragraph" w:customStyle="1" w:styleId="filettoinizio">
    <w:name w:val="filetto inizio"/>
    <w:basedOn w:val="Normale"/>
    <w:rsid w:val="004F1523"/>
    <w:pPr>
      <w:pBdr>
        <w:top w:val="single" w:sz="18" w:space="1" w:color="808080"/>
      </w:pBdr>
      <w:spacing w:before="120" w:after="40"/>
      <w:ind w:left="1701" w:right="1701"/>
      <w:jc w:val="left"/>
      <w:outlineLvl w:val="0"/>
    </w:pPr>
    <w:rPr>
      <w:rFonts w:ascii="Times New Roman" w:hAnsi="Times New Roman"/>
      <w:sz w:val="19"/>
    </w:rPr>
  </w:style>
  <w:style w:type="paragraph" w:customStyle="1" w:styleId="filettofine">
    <w:name w:val="filetto fine"/>
    <w:basedOn w:val="Normale"/>
    <w:rsid w:val="004F1523"/>
    <w:pPr>
      <w:pBdr>
        <w:bottom w:val="single" w:sz="24" w:space="1" w:color="808080"/>
      </w:pBdr>
      <w:spacing w:before="120" w:after="40"/>
      <w:jc w:val="left"/>
      <w:outlineLvl w:val="0"/>
    </w:pPr>
    <w:rPr>
      <w:b/>
      <w:sz w:val="16"/>
    </w:rPr>
  </w:style>
  <w:style w:type="paragraph" w:styleId="Puntoelenco2">
    <w:name w:val="List Bullet 2"/>
    <w:basedOn w:val="Normale"/>
    <w:autoRedefine/>
    <w:rsid w:val="004F1523"/>
    <w:pPr>
      <w:numPr>
        <w:numId w:val="8"/>
      </w:numPr>
      <w:spacing w:before="40" w:line="230" w:lineRule="exact"/>
    </w:pPr>
    <w:rPr>
      <w:rFonts w:ascii="Bodoni" w:hAnsi="Bodoni"/>
      <w:sz w:val="21"/>
    </w:rPr>
  </w:style>
  <w:style w:type="paragraph" w:customStyle="1" w:styleId="t2dopot1-cliente">
    <w:name w:val="t2 dopo t1-cliente"/>
    <w:basedOn w:val="Normale"/>
    <w:rsid w:val="004F1523"/>
    <w:pPr>
      <w:spacing w:before="120" w:after="100"/>
      <w:ind w:right="119"/>
    </w:pPr>
    <w:rPr>
      <w:b/>
      <w:caps/>
      <w:sz w:val="18"/>
    </w:rPr>
  </w:style>
  <w:style w:type="character" w:styleId="Collegamentovisitato">
    <w:name w:val="FollowedHyperlink"/>
    <w:rsid w:val="004F1523"/>
    <w:rPr>
      <w:color w:val="800080"/>
      <w:u w:val="single"/>
    </w:rPr>
  </w:style>
  <w:style w:type="paragraph" w:customStyle="1" w:styleId="pallino0">
    <w:name w:val="pallino 0"/>
    <w:basedOn w:val="Normale"/>
    <w:rsid w:val="004F1523"/>
    <w:pPr>
      <w:spacing w:before="80" w:line="220" w:lineRule="exact"/>
      <w:ind w:left="284" w:hanging="284"/>
    </w:pPr>
    <w:rPr>
      <w:rFonts w:ascii="Times New Roman" w:hAnsi="Times New Roman"/>
      <w:kern w:val="19"/>
    </w:rPr>
  </w:style>
  <w:style w:type="paragraph" w:customStyle="1" w:styleId="testotabella">
    <w:name w:val="testo tabella"/>
    <w:basedOn w:val="Normale"/>
    <w:link w:val="testotabellaCarattere1"/>
    <w:qFormat/>
    <w:rsid w:val="004F1523"/>
    <w:pPr>
      <w:widowControl w:val="0"/>
      <w:spacing w:before="40" w:after="10" w:line="260" w:lineRule="exact"/>
      <w:ind w:left="28" w:right="28"/>
    </w:pPr>
    <w:rPr>
      <w:snapToGrid w:val="0"/>
      <w:sz w:val="18"/>
    </w:rPr>
  </w:style>
  <w:style w:type="character" w:customStyle="1" w:styleId="pallino1Carattere">
    <w:name w:val="pallino 1 Carattere"/>
    <w:rsid w:val="004F1523"/>
    <w:rPr>
      <w:rFonts w:ascii="Arial" w:hAnsi="Arial"/>
      <w:noProof w:val="0"/>
      <w:lang w:val="it-IT" w:eastAsia="it-IT" w:bidi="ar-SA"/>
    </w:rPr>
  </w:style>
  <w:style w:type="paragraph" w:styleId="Mappadocumento">
    <w:name w:val="Document Map"/>
    <w:basedOn w:val="Normale"/>
    <w:link w:val="MappadocumentoCarattere"/>
    <w:semiHidden/>
    <w:rsid w:val="004F1523"/>
    <w:pPr>
      <w:shd w:val="clear" w:color="auto" w:fill="000080"/>
      <w:spacing w:before="48" w:line="260" w:lineRule="exact"/>
    </w:pPr>
    <w:rPr>
      <w:rFonts w:ascii="Tahoma" w:hAnsi="Tahoma"/>
    </w:rPr>
  </w:style>
  <w:style w:type="character" w:customStyle="1" w:styleId="MappadocumentoCarattere">
    <w:name w:val="Mappa documento Carattere"/>
    <w:basedOn w:val="Carpredefinitoparagrafo"/>
    <w:link w:val="Mappadocumento"/>
    <w:semiHidden/>
    <w:rsid w:val="004F1523"/>
    <w:rPr>
      <w:rFonts w:ascii="Tahoma" w:eastAsia="Times New Roman" w:hAnsi="Tahoma" w:cs="Times New Roman"/>
      <w:sz w:val="20"/>
      <w:szCs w:val="20"/>
      <w:shd w:val="clear" w:color="auto" w:fill="000080"/>
      <w:lang w:eastAsia="it-IT"/>
    </w:rPr>
  </w:style>
  <w:style w:type="paragraph" w:customStyle="1" w:styleId="Titolocircolare">
    <w:name w:val="Titolo circolare"/>
    <w:basedOn w:val="Normale"/>
    <w:rsid w:val="004F1523"/>
    <w:pPr>
      <w:tabs>
        <w:tab w:val="left" w:pos="3686"/>
        <w:tab w:val="left" w:pos="4536"/>
        <w:tab w:val="left" w:pos="4678"/>
        <w:tab w:val="left" w:pos="4962"/>
      </w:tabs>
      <w:spacing w:before="120" w:line="312" w:lineRule="auto"/>
      <w:ind w:right="4909"/>
    </w:pPr>
    <w:rPr>
      <w:rFonts w:ascii="Times New Roman" w:hAnsi="Times New Roman"/>
      <w:b/>
      <w:sz w:val="22"/>
    </w:rPr>
  </w:style>
  <w:style w:type="paragraph" w:customStyle="1" w:styleId="pallinocommento">
    <w:name w:val="pallino commento"/>
    <w:basedOn w:val="Normale"/>
    <w:rsid w:val="004F1523"/>
    <w:pPr>
      <w:numPr>
        <w:numId w:val="11"/>
      </w:numPr>
      <w:tabs>
        <w:tab w:val="left" w:pos="284"/>
      </w:tabs>
      <w:spacing w:line="210" w:lineRule="exact"/>
      <w:ind w:left="369"/>
    </w:pPr>
    <w:rPr>
      <w:rFonts w:ascii="Arial Narrow" w:hAnsi="Arial Narrow"/>
      <w:sz w:val="16"/>
    </w:rPr>
  </w:style>
  <w:style w:type="paragraph" w:customStyle="1" w:styleId="pallinoriquadro">
    <w:name w:val="pallino riquadro"/>
    <w:basedOn w:val="pallinocommento"/>
    <w:rsid w:val="004F1523"/>
    <w:rPr>
      <w:rFonts w:ascii="Arial" w:hAnsi="Arial"/>
      <w:sz w:val="15"/>
    </w:rPr>
  </w:style>
  <w:style w:type="paragraph" w:customStyle="1" w:styleId="pallinoriquadro2">
    <w:name w:val="pallino riquadro 2"/>
    <w:basedOn w:val="pallinocommento"/>
    <w:rsid w:val="004F1523"/>
    <w:pPr>
      <w:numPr>
        <w:numId w:val="2"/>
      </w:numPr>
      <w:tabs>
        <w:tab w:val="clear" w:pos="284"/>
        <w:tab w:val="left" w:pos="280"/>
      </w:tabs>
      <w:spacing w:line="210" w:lineRule="atLeast"/>
      <w:ind w:left="280"/>
    </w:pPr>
    <w:rPr>
      <w:rFonts w:ascii="Arial" w:hAnsi="Arial"/>
      <w:noProof/>
      <w:sz w:val="15"/>
    </w:rPr>
  </w:style>
  <w:style w:type="paragraph" w:styleId="Puntoelenco">
    <w:name w:val="List Bullet"/>
    <w:basedOn w:val="Normale"/>
    <w:autoRedefine/>
    <w:rsid w:val="004F1523"/>
    <w:pPr>
      <w:numPr>
        <w:numId w:val="10"/>
      </w:numPr>
      <w:spacing w:before="48" w:line="260" w:lineRule="exact"/>
    </w:pPr>
    <w:rPr>
      <w:rFonts w:ascii="Bodoni" w:hAnsi="Bodoni"/>
      <w:sz w:val="21"/>
    </w:rPr>
  </w:style>
  <w:style w:type="paragraph" w:customStyle="1" w:styleId="tit4-circ">
    <w:name w:val="tit4-circ"/>
    <w:basedOn w:val="Normale"/>
    <w:rsid w:val="004F1523"/>
    <w:pPr>
      <w:keepNext/>
      <w:spacing w:before="160" w:line="260" w:lineRule="exact"/>
      <w:outlineLvl w:val="4"/>
    </w:pPr>
    <w:rPr>
      <w:rFonts w:ascii="Bodoni" w:hAnsi="Bodoni"/>
      <w:b/>
      <w:i/>
      <w:sz w:val="21"/>
    </w:rPr>
  </w:style>
  <w:style w:type="character" w:customStyle="1" w:styleId="BodyTextCarattere">
    <w:name w:val="Body Text Carattere"/>
    <w:rsid w:val="004F1523"/>
    <w:rPr>
      <w:noProof w:val="0"/>
      <w:kern w:val="19"/>
      <w:sz w:val="21"/>
      <w:lang w:val="it-IT" w:eastAsia="it-IT" w:bidi="ar-SA"/>
    </w:rPr>
  </w:style>
  <w:style w:type="paragraph" w:customStyle="1" w:styleId="tit3cliente">
    <w:name w:val="tit3cliente"/>
    <w:basedOn w:val="tit3-circ"/>
    <w:rsid w:val="004F1523"/>
    <w:pPr>
      <w:keepNext/>
    </w:pPr>
    <w:rPr>
      <w:sz w:val="20"/>
    </w:rPr>
  </w:style>
  <w:style w:type="paragraph" w:customStyle="1" w:styleId="Corpodeltesto31">
    <w:name w:val="Corpo del testo 31"/>
    <w:basedOn w:val="Normale"/>
    <w:rsid w:val="004F1523"/>
    <w:pPr>
      <w:spacing w:before="48" w:line="260" w:lineRule="exact"/>
    </w:pPr>
  </w:style>
  <w:style w:type="paragraph" w:customStyle="1" w:styleId="txttabella">
    <w:name w:val="txt tabella"/>
    <w:basedOn w:val="Normale"/>
    <w:rsid w:val="004F1523"/>
    <w:pPr>
      <w:spacing w:line="210" w:lineRule="exact"/>
      <w:ind w:right="28"/>
    </w:pPr>
    <w:rPr>
      <w:sz w:val="15"/>
    </w:rPr>
  </w:style>
  <w:style w:type="paragraph" w:customStyle="1" w:styleId="pallinoinnota">
    <w:name w:val="pallino in nota"/>
    <w:basedOn w:val="Testonotaapidipagina"/>
    <w:rsid w:val="004F1523"/>
    <w:pPr>
      <w:numPr>
        <w:numId w:val="12"/>
      </w:numPr>
      <w:tabs>
        <w:tab w:val="clear" w:pos="360"/>
        <w:tab w:val="left" w:pos="567"/>
      </w:tabs>
      <w:spacing w:before="0" w:line="210" w:lineRule="exact"/>
      <w:ind w:left="568" w:hanging="284"/>
    </w:pPr>
    <w:rPr>
      <w:rFonts w:ascii="Times New Roman" w:hAnsi="Times New Roman"/>
      <w:kern w:val="19"/>
      <w:sz w:val="17"/>
    </w:rPr>
  </w:style>
  <w:style w:type="paragraph" w:customStyle="1" w:styleId="trattino2tabella">
    <w:name w:val="trattino 2 tabella"/>
    <w:basedOn w:val="pallino1tabella"/>
    <w:rsid w:val="004F1523"/>
    <w:pPr>
      <w:numPr>
        <w:numId w:val="13"/>
      </w:numPr>
      <w:tabs>
        <w:tab w:val="clear" w:pos="454"/>
      </w:tabs>
      <w:ind w:left="822" w:hanging="363"/>
    </w:pPr>
  </w:style>
  <w:style w:type="paragraph" w:customStyle="1" w:styleId="Notealtesto">
    <w:name w:val="Note al testo"/>
    <w:basedOn w:val="Testonotaapidipagina"/>
    <w:rsid w:val="004F1523"/>
    <w:pPr>
      <w:tabs>
        <w:tab w:val="left" w:pos="0"/>
      </w:tabs>
      <w:spacing w:before="80" w:after="80" w:line="210" w:lineRule="exact"/>
      <w:ind w:left="170"/>
    </w:pPr>
    <w:rPr>
      <w:rFonts w:ascii="Times New Roman" w:hAnsi="Times New Roman"/>
      <w:color w:val="000080"/>
      <w:kern w:val="19"/>
      <w:sz w:val="17"/>
    </w:rPr>
  </w:style>
  <w:style w:type="paragraph" w:customStyle="1" w:styleId="pallinotxttabella">
    <w:name w:val="pallino txt tabella"/>
    <w:basedOn w:val="pallinoriquadro"/>
    <w:rsid w:val="004F1523"/>
    <w:pPr>
      <w:numPr>
        <w:numId w:val="0"/>
      </w:numPr>
      <w:tabs>
        <w:tab w:val="clear" w:pos="284"/>
        <w:tab w:val="num" w:pos="454"/>
      </w:tabs>
      <w:spacing w:after="10"/>
      <w:ind w:left="454" w:hanging="369"/>
    </w:pPr>
  </w:style>
  <w:style w:type="paragraph" w:customStyle="1" w:styleId="NormaleArial">
    <w:name w:val="Normale + Arial"/>
    <w:aliases w:val="10 pt"/>
    <w:basedOn w:val="Normale"/>
    <w:rsid w:val="004F1523"/>
    <w:pPr>
      <w:spacing w:before="48" w:line="260" w:lineRule="exact"/>
    </w:pPr>
    <w:rPr>
      <w:rFonts w:ascii="Bodoni" w:hAnsi="Bodoni"/>
      <w:sz w:val="21"/>
    </w:rPr>
  </w:style>
  <w:style w:type="character" w:customStyle="1" w:styleId="BodyTextCarattere1">
    <w:name w:val="Body Text Carattere1"/>
    <w:rsid w:val="004F1523"/>
    <w:rPr>
      <w:rFonts w:ascii="Arial" w:hAnsi="Arial"/>
      <w:noProof w:val="0"/>
      <w:lang w:val="it-IT" w:eastAsia="it-IT" w:bidi="ar-SA"/>
    </w:rPr>
  </w:style>
  <w:style w:type="character" w:customStyle="1" w:styleId="TestonotaapidipaginaCarattereCarattere">
    <w:name w:val="Testo nota a piè di pagina Carattere Carattere"/>
    <w:aliases w:val="Testo nota a piè di pagina Carattere1 Carattere Carattere,Testo nota a piè di pagina Carattere Carattere Carattere Carattere,Testo nota a piè di pagina Carattere1 Carattere Carattere Carattere Carattere"/>
    <w:rsid w:val="004F1523"/>
    <w:rPr>
      <w:rFonts w:ascii="Bodoni" w:hAnsi="Bodoni"/>
      <w:noProof w:val="0"/>
      <w:sz w:val="18"/>
      <w:lang w:val="it-IT" w:eastAsia="it-IT" w:bidi="ar-SA"/>
    </w:rPr>
  </w:style>
  <w:style w:type="paragraph" w:customStyle="1" w:styleId="autore">
    <w:name w:val="autore"/>
    <w:basedOn w:val="Normale"/>
    <w:rsid w:val="004F1523"/>
    <w:pPr>
      <w:spacing w:before="340" w:after="400" w:line="234" w:lineRule="exact"/>
      <w:jc w:val="center"/>
    </w:pPr>
    <w:rPr>
      <w:b/>
      <w:i/>
      <w:sz w:val="21"/>
    </w:rPr>
  </w:style>
  <w:style w:type="paragraph" w:customStyle="1" w:styleId="txtgrafpall">
    <w:name w:val="txt graf pall"/>
    <w:rsid w:val="004F1523"/>
    <w:pPr>
      <w:numPr>
        <w:numId w:val="14"/>
      </w:numPr>
      <w:spacing w:after="0" w:line="180" w:lineRule="exact"/>
    </w:pPr>
    <w:rPr>
      <w:rFonts w:ascii="Arial" w:eastAsia="Times New Roman" w:hAnsi="Arial" w:cs="Times New Roman"/>
      <w:noProof/>
      <w:sz w:val="14"/>
      <w:szCs w:val="20"/>
      <w:lang w:eastAsia="it-IT"/>
    </w:rPr>
  </w:style>
  <w:style w:type="paragraph" w:customStyle="1" w:styleId="pallino1Ridotta0">
    <w:name w:val="pallino 1 + Ridotta  0"/>
    <w:aliases w:val="1 pt"/>
    <w:basedOn w:val="pallino1"/>
    <w:rsid w:val="004F1523"/>
    <w:pPr>
      <w:numPr>
        <w:numId w:val="3"/>
      </w:numPr>
      <w:spacing w:before="20" w:line="234" w:lineRule="exact"/>
    </w:pPr>
    <w:rPr>
      <w:rFonts w:cs="Times New Roman"/>
      <w:kern w:val="0"/>
    </w:rPr>
  </w:style>
  <w:style w:type="paragraph" w:customStyle="1" w:styleId="trat1tabella">
    <w:name w:val="trat1 tabella"/>
    <w:basedOn w:val="txttabella"/>
    <w:link w:val="trat1tabellaCarattere"/>
    <w:rsid w:val="004F1523"/>
    <w:pPr>
      <w:numPr>
        <w:numId w:val="15"/>
      </w:numPr>
      <w:tabs>
        <w:tab w:val="clear" w:pos="417"/>
        <w:tab w:val="num" w:pos="340"/>
      </w:tabs>
      <w:spacing w:after="10" w:line="200" w:lineRule="exact"/>
      <w:ind w:right="57"/>
    </w:pPr>
  </w:style>
  <w:style w:type="paragraph" w:customStyle="1" w:styleId="puntoelencoquestioni">
    <w:name w:val="punto elenco questioni"/>
    <w:basedOn w:val="Puntoelenco4"/>
    <w:rsid w:val="004F1523"/>
    <w:pPr>
      <w:numPr>
        <w:numId w:val="16"/>
      </w:numPr>
      <w:tabs>
        <w:tab w:val="clear" w:pos="360"/>
        <w:tab w:val="num" w:pos="-7"/>
      </w:tabs>
      <w:spacing w:before="20" w:line="220" w:lineRule="exact"/>
      <w:ind w:left="170" w:hanging="170"/>
      <w:contextualSpacing w:val="0"/>
    </w:pPr>
    <w:rPr>
      <w:rFonts w:ascii="Times New Roman" w:hAnsi="Times New Roman"/>
      <w:color w:val="000000"/>
      <w:spacing w:val="4"/>
      <w:sz w:val="19"/>
    </w:rPr>
  </w:style>
  <w:style w:type="paragraph" w:customStyle="1" w:styleId="pallino1nota">
    <w:name w:val="pallino 1 nota"/>
    <w:basedOn w:val="Testonotaapidipagina"/>
    <w:rsid w:val="004F1523"/>
    <w:pPr>
      <w:numPr>
        <w:numId w:val="17"/>
      </w:numPr>
      <w:tabs>
        <w:tab w:val="clear" w:pos="360"/>
        <w:tab w:val="num" w:pos="720"/>
      </w:tabs>
      <w:spacing w:before="0" w:after="40" w:line="210" w:lineRule="exact"/>
      <w:ind w:left="434" w:hanging="126"/>
    </w:pPr>
    <w:rPr>
      <w:rFonts w:ascii="Times New Roman" w:hAnsi="Times New Roman"/>
      <w:kern w:val="19"/>
      <w:sz w:val="16"/>
    </w:rPr>
  </w:style>
  <w:style w:type="paragraph" w:styleId="Didascalia">
    <w:name w:val="caption"/>
    <w:aliases w:val="Didascalia Carattere"/>
    <w:basedOn w:val="Normale"/>
    <w:next w:val="Normale"/>
    <w:qFormat/>
    <w:rsid w:val="004F1523"/>
    <w:pPr>
      <w:spacing w:line="210" w:lineRule="exact"/>
    </w:pPr>
    <w:rPr>
      <w:rFonts w:ascii="Times New Roman" w:hAnsi="Times New Roman"/>
      <w:b/>
      <w:lang w:eastAsia="ja-JP"/>
    </w:rPr>
  </w:style>
  <w:style w:type="paragraph" w:styleId="Testocommento">
    <w:name w:val="annotation text"/>
    <w:basedOn w:val="Normale"/>
    <w:link w:val="TestocommentoCarattere1"/>
    <w:semiHidden/>
    <w:rsid w:val="004F1523"/>
    <w:pPr>
      <w:spacing w:line="360" w:lineRule="auto"/>
      <w:ind w:firstLine="851"/>
    </w:pPr>
    <w:rPr>
      <w:rFonts w:ascii="Times New Roman" w:hAnsi="Times New Roman"/>
    </w:rPr>
  </w:style>
  <w:style w:type="character" w:customStyle="1" w:styleId="TestocommentoCarattere">
    <w:name w:val="Testo commento Carattere"/>
    <w:basedOn w:val="Carpredefinitoparagrafo"/>
    <w:semiHidden/>
    <w:rsid w:val="004F1523"/>
    <w:rPr>
      <w:rFonts w:ascii="Arial" w:eastAsia="Times New Roman" w:hAnsi="Arial" w:cs="Times New Roman"/>
      <w:sz w:val="20"/>
      <w:szCs w:val="20"/>
      <w:lang w:eastAsia="it-IT"/>
    </w:rPr>
  </w:style>
  <w:style w:type="paragraph" w:customStyle="1" w:styleId="txtgrafcen">
    <w:name w:val="txt graf cen"/>
    <w:basedOn w:val="testotabella"/>
    <w:rsid w:val="004F1523"/>
    <w:pPr>
      <w:spacing w:before="20" w:after="20" w:line="170" w:lineRule="exact"/>
      <w:ind w:left="0" w:right="0"/>
      <w:jc w:val="center"/>
    </w:pPr>
    <w:rPr>
      <w:sz w:val="15"/>
    </w:rPr>
  </w:style>
  <w:style w:type="character" w:customStyle="1" w:styleId="spelle">
    <w:name w:val="spelle"/>
    <w:basedOn w:val="Carpredefinitoparagrafo"/>
    <w:rsid w:val="004F1523"/>
  </w:style>
  <w:style w:type="character" w:customStyle="1" w:styleId="grame">
    <w:name w:val="grame"/>
    <w:basedOn w:val="Carpredefinitoparagrafo"/>
    <w:rsid w:val="004F1523"/>
  </w:style>
  <w:style w:type="paragraph" w:customStyle="1" w:styleId="txtgrafpallino1">
    <w:name w:val="txt graf pallino 1"/>
    <w:basedOn w:val="pallino1tabella"/>
    <w:rsid w:val="004F1523"/>
    <w:pPr>
      <w:numPr>
        <w:numId w:val="0"/>
      </w:numPr>
      <w:tabs>
        <w:tab w:val="clear" w:pos="454"/>
        <w:tab w:val="num" w:pos="-2410"/>
      </w:tabs>
      <w:spacing w:before="0" w:after="20"/>
      <w:ind w:left="284" w:hanging="284"/>
    </w:pPr>
    <w:rPr>
      <w:sz w:val="15"/>
      <w:szCs w:val="21"/>
    </w:rPr>
  </w:style>
  <w:style w:type="paragraph" w:customStyle="1" w:styleId="testotabcen">
    <w:name w:val="testo tab cen"/>
    <w:basedOn w:val="testotabella"/>
    <w:rsid w:val="004F1523"/>
    <w:pPr>
      <w:spacing w:before="57" w:after="57"/>
      <w:ind w:left="57" w:right="57"/>
      <w:jc w:val="center"/>
    </w:pPr>
  </w:style>
  <w:style w:type="character" w:customStyle="1" w:styleId="linkarticolo">
    <w:name w:val="linkarticolo"/>
    <w:rsid w:val="004F1523"/>
  </w:style>
  <w:style w:type="paragraph" w:customStyle="1" w:styleId="codartr1">
    <w:name w:val="codart_r1"/>
    <w:basedOn w:val="Normale"/>
    <w:rsid w:val="004F1523"/>
    <w:pPr>
      <w:spacing w:before="100" w:beforeAutospacing="1" w:after="100" w:afterAutospacing="1"/>
    </w:pPr>
    <w:rPr>
      <w:rFonts w:ascii="Times New Roman" w:hAnsi="Times New Roman"/>
      <w:sz w:val="24"/>
      <w:szCs w:val="24"/>
    </w:rPr>
  </w:style>
  <w:style w:type="character" w:customStyle="1" w:styleId="provvrubrica">
    <w:name w:val="provv_rubrica"/>
    <w:rsid w:val="004F1523"/>
    <w:rPr>
      <w:i/>
      <w:iCs/>
    </w:rPr>
  </w:style>
  <w:style w:type="paragraph" w:customStyle="1" w:styleId="provvr0">
    <w:name w:val="provv_r0"/>
    <w:basedOn w:val="Normale"/>
    <w:rsid w:val="004F1523"/>
    <w:pPr>
      <w:spacing w:before="100" w:beforeAutospacing="1" w:after="100" w:afterAutospacing="1"/>
    </w:pPr>
    <w:rPr>
      <w:rFonts w:ascii="Times New Roman" w:hAnsi="Times New Roman"/>
      <w:sz w:val="24"/>
      <w:szCs w:val="24"/>
    </w:rPr>
  </w:style>
  <w:style w:type="character" w:customStyle="1" w:styleId="linkneltesto">
    <w:name w:val="link_nel_testo"/>
    <w:rsid w:val="004F1523"/>
    <w:rPr>
      <w:i/>
      <w:iCs/>
    </w:rPr>
  </w:style>
  <w:style w:type="character" w:customStyle="1" w:styleId="provvnumart">
    <w:name w:val="provv_numart"/>
    <w:rsid w:val="004F1523"/>
    <w:rPr>
      <w:b/>
      <w:bCs/>
    </w:rPr>
  </w:style>
  <w:style w:type="paragraph" w:customStyle="1" w:styleId="acapopienotabella">
    <w:name w:val="a capo pieno tabella"/>
    <w:basedOn w:val="acapopieno"/>
    <w:rsid w:val="004F1523"/>
    <w:rPr>
      <w:rFonts w:ascii="Times New Roman" w:hAnsi="Times New Roman" w:cs="Times New Roman"/>
      <w:sz w:val="6"/>
      <w:szCs w:val="21"/>
    </w:rPr>
  </w:style>
  <w:style w:type="paragraph" w:customStyle="1" w:styleId="Sommario4def">
    <w:name w:val="Sommario 4def"/>
    <w:basedOn w:val="Sommario2"/>
    <w:rsid w:val="004F1523"/>
  </w:style>
  <w:style w:type="paragraph" w:styleId="Intestazionemessaggio">
    <w:name w:val="Message Header"/>
    <w:basedOn w:val="Normale"/>
    <w:link w:val="IntestazionemessaggioCarattere"/>
    <w:unhideWhenUsed/>
    <w:rsid w:val="004F1523"/>
    <w:pPr>
      <w:pBdr>
        <w:top w:val="single" w:sz="6" w:space="1" w:color="auto"/>
        <w:left w:val="single" w:sz="6" w:space="1" w:color="auto"/>
        <w:bottom w:val="single" w:sz="6" w:space="1" w:color="auto"/>
        <w:right w:val="single" w:sz="6" w:space="1" w:color="auto"/>
      </w:pBdr>
      <w:shd w:val="pct20" w:color="auto" w:fill="auto"/>
      <w:spacing w:before="48" w:line="260" w:lineRule="exact"/>
      <w:ind w:left="1134" w:hanging="1134"/>
    </w:pPr>
    <w:rPr>
      <w:rFonts w:ascii="Cambria" w:hAnsi="Cambria"/>
      <w:sz w:val="24"/>
      <w:szCs w:val="24"/>
    </w:rPr>
  </w:style>
  <w:style w:type="character" w:customStyle="1" w:styleId="IntestazionemessaggioCarattere">
    <w:name w:val="Intestazione messaggio Carattere"/>
    <w:basedOn w:val="Carpredefinitoparagrafo"/>
    <w:link w:val="Intestazionemessaggio"/>
    <w:rsid w:val="004F1523"/>
    <w:rPr>
      <w:rFonts w:ascii="Cambria" w:eastAsia="Times New Roman" w:hAnsi="Cambria" w:cs="Times New Roman"/>
      <w:sz w:val="24"/>
      <w:szCs w:val="24"/>
      <w:shd w:val="pct20" w:color="auto" w:fill="auto"/>
      <w:lang w:eastAsia="it-IT"/>
    </w:rPr>
  </w:style>
  <w:style w:type="character" w:customStyle="1" w:styleId="CarattereCarattere">
    <w:name w:val="Carattere Carattere"/>
    <w:semiHidden/>
    <w:rsid w:val="004F1523"/>
    <w:rPr>
      <w:rFonts w:ascii="Cambria" w:eastAsia="Times New Roman" w:hAnsi="Cambria" w:cs="Times New Roman"/>
      <w:sz w:val="24"/>
      <w:szCs w:val="24"/>
      <w:shd w:val="pct20" w:color="auto" w:fill="auto"/>
    </w:rPr>
  </w:style>
  <w:style w:type="paragraph" w:customStyle="1" w:styleId="Default">
    <w:name w:val="Default"/>
    <w:rsid w:val="004F1523"/>
    <w:pPr>
      <w:autoSpaceDE w:val="0"/>
      <w:autoSpaceDN w:val="0"/>
      <w:adjustRightInd w:val="0"/>
      <w:spacing w:after="0" w:line="240" w:lineRule="auto"/>
    </w:pPr>
    <w:rPr>
      <w:rFonts w:ascii="Times New Roman" w:eastAsia="Times New Roman" w:hAnsi="Times New Roman" w:cs="Times New Roman"/>
      <w:color w:val="000000"/>
      <w:sz w:val="24"/>
      <w:szCs w:val="20"/>
      <w:lang w:eastAsia="it-IT"/>
    </w:rPr>
  </w:style>
  <w:style w:type="paragraph" w:customStyle="1" w:styleId="trattino20">
    <w:name w:val="trattino2"/>
    <w:basedOn w:val="Normale"/>
    <w:rsid w:val="004F1523"/>
    <w:pPr>
      <w:tabs>
        <w:tab w:val="num" w:pos="720"/>
      </w:tabs>
      <w:spacing w:before="48" w:line="260" w:lineRule="exact"/>
      <w:ind w:left="720" w:hanging="360"/>
    </w:pPr>
    <w:rPr>
      <w:rFonts w:ascii="Bodoni" w:hAnsi="Bodoni"/>
      <w:sz w:val="21"/>
    </w:rPr>
  </w:style>
  <w:style w:type="paragraph" w:customStyle="1" w:styleId="t4dopot3">
    <w:name w:val="t4 dopo t3"/>
    <w:basedOn w:val="Normale"/>
    <w:next w:val="Corpodeltesto9"/>
    <w:rsid w:val="004F1523"/>
    <w:pPr>
      <w:spacing w:after="57" w:line="210" w:lineRule="exact"/>
      <w:outlineLvl w:val="3"/>
    </w:pPr>
    <w:rPr>
      <w:b/>
      <w:i/>
      <w:sz w:val="18"/>
    </w:rPr>
  </w:style>
  <w:style w:type="character" w:customStyle="1" w:styleId="testotabellaCarattere2">
    <w:name w:val="testo tabella Carattere2"/>
    <w:rsid w:val="004F1523"/>
    <w:rPr>
      <w:rFonts w:ascii="Arial" w:hAnsi="Arial"/>
      <w:noProof w:val="0"/>
      <w:snapToGrid w:val="0"/>
      <w:sz w:val="14"/>
      <w:lang w:val="it-IT" w:eastAsia="it-IT" w:bidi="ar-SA"/>
    </w:rPr>
  </w:style>
  <w:style w:type="paragraph" w:customStyle="1" w:styleId="PALLINOTXT">
    <w:name w:val="PALLINO TXT"/>
    <w:basedOn w:val="Normale"/>
    <w:rsid w:val="004F1523"/>
    <w:pPr>
      <w:numPr>
        <w:numId w:val="18"/>
      </w:numPr>
      <w:tabs>
        <w:tab w:val="clear" w:pos="360"/>
      </w:tabs>
      <w:spacing w:before="20" w:line="160" w:lineRule="exact"/>
      <w:ind w:left="210" w:hanging="210"/>
      <w:jc w:val="left"/>
    </w:pPr>
    <w:rPr>
      <w:kern w:val="19"/>
      <w:sz w:val="14"/>
    </w:rPr>
  </w:style>
  <w:style w:type="character" w:styleId="Rimandocommento">
    <w:name w:val="annotation reference"/>
    <w:rsid w:val="004F1523"/>
    <w:rPr>
      <w:sz w:val="16"/>
      <w:szCs w:val="16"/>
    </w:rPr>
  </w:style>
  <w:style w:type="paragraph" w:styleId="Soggettocommento">
    <w:name w:val="annotation subject"/>
    <w:basedOn w:val="Testocommento"/>
    <w:next w:val="Testocommento"/>
    <w:link w:val="SoggettocommentoCarattere"/>
    <w:rsid w:val="004F1523"/>
    <w:pPr>
      <w:spacing w:before="48" w:line="260" w:lineRule="exact"/>
      <w:ind w:firstLine="0"/>
    </w:pPr>
    <w:rPr>
      <w:rFonts w:ascii="Bodoni" w:hAnsi="Bodoni"/>
      <w:b/>
      <w:bCs/>
    </w:rPr>
  </w:style>
  <w:style w:type="character" w:customStyle="1" w:styleId="SoggettocommentoCarattere">
    <w:name w:val="Soggetto commento Carattere"/>
    <w:basedOn w:val="TestocommentoCarattere"/>
    <w:link w:val="Soggettocommento"/>
    <w:rsid w:val="004F1523"/>
    <w:rPr>
      <w:rFonts w:ascii="Bodoni" w:eastAsia="Times New Roman" w:hAnsi="Bodoni" w:cs="Times New Roman"/>
      <w:b/>
      <w:bCs/>
      <w:sz w:val="20"/>
      <w:szCs w:val="20"/>
      <w:lang w:eastAsia="it-IT"/>
    </w:rPr>
  </w:style>
  <w:style w:type="character" w:customStyle="1" w:styleId="TestocommentoCarattere1">
    <w:name w:val="Testo commento Carattere1"/>
    <w:basedOn w:val="Carpredefinitoparagrafo"/>
    <w:link w:val="Testocommento"/>
    <w:semiHidden/>
    <w:rsid w:val="004F1523"/>
    <w:rPr>
      <w:rFonts w:ascii="Times New Roman" w:eastAsia="Times New Roman" w:hAnsi="Times New Roman" w:cs="Times New Roman"/>
      <w:sz w:val="20"/>
      <w:szCs w:val="20"/>
      <w:lang w:eastAsia="it-IT"/>
    </w:rPr>
  </w:style>
  <w:style w:type="character" w:customStyle="1" w:styleId="title12">
    <w:name w:val="title12"/>
    <w:rsid w:val="004F1523"/>
    <w:rPr>
      <w:rFonts w:ascii="Verdana" w:hAnsi="Verdana" w:hint="default"/>
      <w:b/>
      <w:bCs/>
      <w:color w:val="003366"/>
      <w:spacing w:val="6"/>
      <w:sz w:val="31"/>
      <w:szCs w:val="31"/>
    </w:rPr>
  </w:style>
  <w:style w:type="paragraph" w:customStyle="1" w:styleId="risposta">
    <w:name w:val="risposta"/>
    <w:basedOn w:val="Normale"/>
    <w:rsid w:val="004F1523"/>
    <w:pPr>
      <w:tabs>
        <w:tab w:val="left" w:pos="425"/>
      </w:tabs>
      <w:spacing w:before="200" w:line="240" w:lineRule="atLeast"/>
      <w:ind w:left="420" w:hanging="420"/>
    </w:pPr>
    <w:rPr>
      <w:rFonts w:ascii="Times New Roman" w:eastAsia="MS Mincho" w:hAnsi="Times New Roman"/>
      <w:kern w:val="19"/>
      <w:sz w:val="26"/>
      <w:lang w:eastAsia="ja-JP"/>
    </w:rPr>
  </w:style>
  <w:style w:type="character" w:customStyle="1" w:styleId="TestonotaapidipaginaCarattere1">
    <w:name w:val="Testo nota a piè di pagina Carattere1"/>
    <w:aliases w:val="Testo nota a piè di pagina Carattere1 Carattere Carattere1,Testo nota a piè di pagina Carattere Carattere Carattere Carattere1,Testo nota a piè di pagina Carattere1 Carattere Carattere Carattere Carattere1"/>
    <w:link w:val="Testonotaapidipagina"/>
    <w:rsid w:val="004F1523"/>
    <w:rPr>
      <w:rFonts w:ascii="Bodoni" w:eastAsia="Times New Roman" w:hAnsi="Bodoni" w:cs="Times New Roman"/>
      <w:sz w:val="18"/>
      <w:szCs w:val="20"/>
      <w:lang w:eastAsia="it-IT"/>
    </w:rPr>
  </w:style>
  <w:style w:type="paragraph" w:customStyle="1" w:styleId="Corpodeltesto10">
    <w:name w:val="Corpo del testo10"/>
    <w:basedOn w:val="Corpotesto"/>
    <w:qFormat/>
    <w:rsid w:val="004F1523"/>
    <w:pPr>
      <w:spacing w:before="48" w:after="0" w:line="280" w:lineRule="exact"/>
    </w:pPr>
    <w:rPr>
      <w:snapToGrid w:val="0"/>
      <w:spacing w:val="0"/>
    </w:rPr>
  </w:style>
  <w:style w:type="paragraph" w:customStyle="1" w:styleId="TX-RP">
    <w:name w:val="TX-RP"/>
    <w:basedOn w:val="Normale"/>
    <w:rsid w:val="004F1523"/>
    <w:pPr>
      <w:numPr>
        <w:numId w:val="20"/>
      </w:numPr>
      <w:tabs>
        <w:tab w:val="left" w:pos="227"/>
      </w:tabs>
      <w:overflowPunct w:val="0"/>
      <w:autoSpaceDE w:val="0"/>
      <w:autoSpaceDN w:val="0"/>
      <w:adjustRightInd w:val="0"/>
      <w:spacing w:line="230" w:lineRule="exact"/>
      <w:textAlignment w:val="baseline"/>
    </w:pPr>
    <w:rPr>
      <w:rFonts w:ascii="Newast" w:hAnsi="Newast"/>
    </w:rPr>
  </w:style>
  <w:style w:type="paragraph" w:customStyle="1" w:styleId="Corpodeltesto11">
    <w:name w:val="Corpo del testo11"/>
    <w:basedOn w:val="Corpotesto"/>
    <w:qFormat/>
    <w:rsid w:val="004F1523"/>
    <w:pPr>
      <w:spacing w:before="48" w:after="0" w:line="280" w:lineRule="exact"/>
    </w:pPr>
    <w:rPr>
      <w:snapToGrid w:val="0"/>
      <w:spacing w:val="0"/>
    </w:rPr>
  </w:style>
  <w:style w:type="paragraph" w:customStyle="1" w:styleId="Corpodeltesto12">
    <w:name w:val="Corpo del testo12"/>
    <w:basedOn w:val="Corpotesto"/>
    <w:rsid w:val="004F1523"/>
    <w:pPr>
      <w:spacing w:before="48" w:after="0" w:line="280" w:lineRule="exact"/>
    </w:pPr>
    <w:rPr>
      <w:snapToGrid w:val="0"/>
      <w:spacing w:val="0"/>
    </w:rPr>
  </w:style>
  <w:style w:type="paragraph" w:customStyle="1" w:styleId="Corpodeltesto13">
    <w:name w:val="Corpo del testo13"/>
    <w:basedOn w:val="Corpotesto"/>
    <w:qFormat/>
    <w:rsid w:val="004F1523"/>
    <w:pPr>
      <w:spacing w:before="48" w:after="0" w:line="280" w:lineRule="exact"/>
    </w:pPr>
    <w:rPr>
      <w:snapToGrid w:val="0"/>
      <w:spacing w:val="0"/>
    </w:rPr>
  </w:style>
  <w:style w:type="paragraph" w:customStyle="1" w:styleId="Corpodeltesto14">
    <w:name w:val="Corpo del testo14"/>
    <w:basedOn w:val="Corpotesto"/>
    <w:qFormat/>
    <w:rsid w:val="004F1523"/>
    <w:pPr>
      <w:spacing w:before="48" w:after="0" w:line="280" w:lineRule="exact"/>
    </w:pPr>
    <w:rPr>
      <w:snapToGrid w:val="0"/>
      <w:spacing w:val="0"/>
    </w:rPr>
  </w:style>
  <w:style w:type="paragraph" w:customStyle="1" w:styleId="Corpodeltesto15">
    <w:name w:val="Corpo del testo15"/>
    <w:basedOn w:val="Corpotesto"/>
    <w:qFormat/>
    <w:rsid w:val="004F1523"/>
    <w:pPr>
      <w:spacing w:before="48" w:after="0" w:line="280" w:lineRule="exact"/>
    </w:pPr>
    <w:rPr>
      <w:snapToGrid w:val="0"/>
      <w:spacing w:val="0"/>
    </w:rPr>
  </w:style>
  <w:style w:type="paragraph" w:customStyle="1" w:styleId="Corpodeltesto16">
    <w:name w:val="Corpo del testo16"/>
    <w:basedOn w:val="Corpotesto"/>
    <w:qFormat/>
    <w:rsid w:val="004F1523"/>
    <w:pPr>
      <w:spacing w:before="48" w:after="0" w:line="280" w:lineRule="exact"/>
    </w:pPr>
    <w:rPr>
      <w:snapToGrid w:val="0"/>
      <w:spacing w:val="0"/>
    </w:rPr>
  </w:style>
  <w:style w:type="paragraph" w:customStyle="1" w:styleId="Corpodeltesto17">
    <w:name w:val="Corpo del testo17"/>
    <w:basedOn w:val="Corpotesto"/>
    <w:qFormat/>
    <w:rsid w:val="004F1523"/>
    <w:pPr>
      <w:spacing w:before="48" w:after="0" w:line="280" w:lineRule="exact"/>
    </w:pPr>
    <w:rPr>
      <w:snapToGrid w:val="0"/>
      <w:spacing w:val="0"/>
    </w:rPr>
  </w:style>
  <w:style w:type="paragraph" w:customStyle="1" w:styleId="Corpotesto1">
    <w:name w:val="Corpo testo1"/>
    <w:basedOn w:val="Normale"/>
    <w:qFormat/>
    <w:rsid w:val="004F1523"/>
    <w:pPr>
      <w:spacing w:line="260" w:lineRule="exact"/>
    </w:pPr>
    <w:rPr>
      <w:rFonts w:cs="Arial"/>
      <w:kern w:val="19"/>
    </w:rPr>
  </w:style>
  <w:style w:type="paragraph" w:customStyle="1" w:styleId="Corpotesto2">
    <w:name w:val="Corpo testo2"/>
    <w:basedOn w:val="Corpotesto"/>
    <w:qFormat/>
    <w:rsid w:val="004F1523"/>
    <w:pPr>
      <w:spacing w:before="48" w:after="0" w:line="280" w:lineRule="exact"/>
    </w:pPr>
    <w:rPr>
      <w:snapToGrid w:val="0"/>
      <w:spacing w:val="0"/>
    </w:rPr>
  </w:style>
  <w:style w:type="character" w:customStyle="1" w:styleId="tit">
    <w:name w:val="tit"/>
    <w:basedOn w:val="Carpredefinitoparagrafo"/>
    <w:rsid w:val="004F1523"/>
  </w:style>
  <w:style w:type="character" w:customStyle="1" w:styleId="testo-note-sep">
    <w:name w:val="testo-note-sep"/>
    <w:basedOn w:val="Carpredefinitoparagrafo"/>
    <w:rsid w:val="004F1523"/>
  </w:style>
  <w:style w:type="paragraph" w:customStyle="1" w:styleId="Corpodeltesto18">
    <w:name w:val="Corpo del testo18"/>
    <w:basedOn w:val="Corpotesto"/>
    <w:qFormat/>
    <w:rsid w:val="004F1523"/>
    <w:pPr>
      <w:spacing w:before="48" w:after="0" w:line="280" w:lineRule="exact"/>
    </w:pPr>
    <w:rPr>
      <w:snapToGrid w:val="0"/>
      <w:spacing w:val="0"/>
    </w:rPr>
  </w:style>
  <w:style w:type="character" w:customStyle="1" w:styleId="testotabellaCarattere1">
    <w:name w:val="testo tabella Carattere1"/>
    <w:link w:val="testotabella"/>
    <w:rsid w:val="004F1523"/>
    <w:rPr>
      <w:rFonts w:ascii="Arial" w:eastAsia="Times New Roman" w:hAnsi="Arial" w:cs="Times New Roman"/>
      <w:snapToGrid w:val="0"/>
      <w:sz w:val="18"/>
      <w:szCs w:val="20"/>
      <w:lang w:eastAsia="it-IT"/>
    </w:rPr>
  </w:style>
  <w:style w:type="paragraph" w:customStyle="1" w:styleId="testotabellaTIT">
    <w:name w:val="testo tabella TIT"/>
    <w:basedOn w:val="Normale"/>
    <w:qFormat/>
    <w:rsid w:val="004F1523"/>
    <w:pPr>
      <w:widowControl w:val="0"/>
      <w:spacing w:before="20" w:after="20" w:line="240" w:lineRule="exact"/>
      <w:ind w:left="57" w:right="57"/>
      <w:jc w:val="left"/>
    </w:pPr>
    <w:rPr>
      <w:rFonts w:ascii="Titillium" w:hAnsi="Titillium"/>
      <w:b/>
      <w:i/>
      <w:snapToGrid w:val="0"/>
      <w:sz w:val="16"/>
    </w:rPr>
  </w:style>
  <w:style w:type="paragraph" w:customStyle="1" w:styleId="t4incommento">
    <w:name w:val="t4 in commento"/>
    <w:basedOn w:val="Normale"/>
    <w:rsid w:val="004F1523"/>
    <w:pPr>
      <w:numPr>
        <w:numId w:val="21"/>
      </w:numPr>
      <w:tabs>
        <w:tab w:val="clear" w:pos="360"/>
      </w:tabs>
      <w:spacing w:before="100" w:after="10" w:line="210" w:lineRule="exact"/>
      <w:ind w:left="0" w:firstLine="0"/>
    </w:pPr>
    <w:rPr>
      <w:rFonts w:ascii="Arial Narrow" w:eastAsia="MS Mincho" w:hAnsi="Arial Narrow"/>
      <w:b/>
      <w:i/>
      <w:sz w:val="17"/>
      <w:lang w:eastAsia="ja-JP"/>
    </w:rPr>
  </w:style>
  <w:style w:type="paragraph" w:customStyle="1" w:styleId="Titolonovit">
    <w:name w:val="Titolo novità"/>
    <w:basedOn w:val="Normale"/>
    <w:rsid w:val="004F1523"/>
    <w:pPr>
      <w:spacing w:line="236" w:lineRule="exact"/>
    </w:pPr>
    <w:rPr>
      <w:rFonts w:eastAsia="MS Mincho" w:cs="Arial"/>
      <w:b/>
      <w:sz w:val="24"/>
      <w:szCs w:val="24"/>
      <w:lang w:eastAsia="ja-JP"/>
    </w:rPr>
  </w:style>
  <w:style w:type="paragraph" w:customStyle="1" w:styleId="Corpotesto3">
    <w:name w:val="Corpo testo3"/>
    <w:basedOn w:val="Normale"/>
    <w:qFormat/>
    <w:rsid w:val="004F1523"/>
    <w:pPr>
      <w:spacing w:line="260" w:lineRule="exact"/>
    </w:pPr>
    <w:rPr>
      <w:rFonts w:cs="Arial"/>
      <w:kern w:val="19"/>
    </w:rPr>
  </w:style>
  <w:style w:type="character" w:customStyle="1" w:styleId="Titolo10">
    <w:name w:val="Titolo1"/>
    <w:rsid w:val="004F1523"/>
  </w:style>
  <w:style w:type="character" w:customStyle="1" w:styleId="pallino1tabellaCarattere">
    <w:name w:val="pallino 1 tabella Carattere"/>
    <w:link w:val="pallino1tabella"/>
    <w:rsid w:val="004F1523"/>
    <w:rPr>
      <w:rFonts w:ascii="Arial" w:eastAsia="Times New Roman" w:hAnsi="Arial" w:cs="Times New Roman"/>
      <w:snapToGrid w:val="0"/>
      <w:kern w:val="19"/>
      <w:sz w:val="18"/>
      <w:szCs w:val="20"/>
      <w:lang w:eastAsia="it-IT"/>
    </w:rPr>
  </w:style>
  <w:style w:type="paragraph" w:customStyle="1" w:styleId="Testotabellacen">
    <w:name w:val="Testo tabella cen"/>
    <w:basedOn w:val="testotabella"/>
    <w:qFormat/>
    <w:rsid w:val="004F1523"/>
    <w:pPr>
      <w:spacing w:before="48" w:after="0"/>
      <w:ind w:left="0" w:right="0"/>
      <w:jc w:val="center"/>
    </w:pPr>
    <w:rPr>
      <w:rFonts w:eastAsia="Arial Unicode MS" w:cs="Arial"/>
      <w:noProof/>
      <w:sz w:val="20"/>
    </w:rPr>
  </w:style>
  <w:style w:type="paragraph" w:customStyle="1" w:styleId="puntoelencoleggi">
    <w:name w:val="punto elenco leggi"/>
    <w:rsid w:val="004F1523"/>
    <w:pPr>
      <w:numPr>
        <w:numId w:val="22"/>
      </w:numPr>
      <w:spacing w:before="40" w:after="40" w:line="220" w:lineRule="exact"/>
      <w:jc w:val="both"/>
    </w:pPr>
    <w:rPr>
      <w:rFonts w:ascii="Arial" w:eastAsia="Times New Roman" w:hAnsi="Arial" w:cs="Times New Roman"/>
      <w:noProof/>
      <w:spacing w:val="4"/>
      <w:sz w:val="19"/>
      <w:szCs w:val="20"/>
      <w:lang w:eastAsia="it-IT"/>
    </w:rPr>
  </w:style>
  <w:style w:type="character" w:customStyle="1" w:styleId="abstract2">
    <w:name w:val="abstract2"/>
    <w:rsid w:val="004F1523"/>
    <w:rPr>
      <w:rFonts w:ascii="Verdana" w:hAnsi="Verdana" w:hint="default"/>
      <w:b w:val="0"/>
      <w:bCs w:val="0"/>
      <w:color w:val="000000"/>
      <w:sz w:val="20"/>
      <w:szCs w:val="20"/>
    </w:rPr>
  </w:style>
  <w:style w:type="paragraph" w:customStyle="1" w:styleId="citazione">
    <w:name w:val="citazione"/>
    <w:rsid w:val="004F1523"/>
    <w:pPr>
      <w:widowControl w:val="0"/>
      <w:spacing w:after="0" w:line="240" w:lineRule="auto"/>
      <w:ind w:left="284" w:right="311"/>
      <w:jc w:val="both"/>
    </w:pPr>
    <w:rPr>
      <w:rFonts w:ascii="Times New Roman" w:eastAsia="MS Mincho" w:hAnsi="Times New Roman" w:cs="Times New Roman"/>
      <w:i/>
      <w:snapToGrid w:val="0"/>
      <w:sz w:val="21"/>
      <w:szCs w:val="20"/>
      <w:lang w:eastAsia="it-IT"/>
    </w:rPr>
  </w:style>
  <w:style w:type="paragraph" w:customStyle="1" w:styleId="domanda">
    <w:name w:val="domanda"/>
    <w:basedOn w:val="Normale"/>
    <w:rsid w:val="004F1523"/>
    <w:pPr>
      <w:tabs>
        <w:tab w:val="left" w:pos="425"/>
      </w:tabs>
      <w:spacing w:line="240" w:lineRule="atLeast"/>
      <w:ind w:left="420" w:hanging="420"/>
    </w:pPr>
    <w:rPr>
      <w:rFonts w:eastAsia="MS Mincho"/>
      <w:b/>
      <w:kern w:val="19"/>
      <w:sz w:val="26"/>
      <w:lang w:eastAsia="ja-JP"/>
    </w:rPr>
  </w:style>
  <w:style w:type="paragraph" w:customStyle="1" w:styleId="Corpotesto4">
    <w:name w:val="Corpo testo4"/>
    <w:basedOn w:val="Normale"/>
    <w:qFormat/>
    <w:rsid w:val="004F1523"/>
    <w:pPr>
      <w:spacing w:line="260" w:lineRule="exact"/>
    </w:pPr>
    <w:rPr>
      <w:rFonts w:cs="Arial"/>
      <w:kern w:val="19"/>
    </w:rPr>
  </w:style>
  <w:style w:type="paragraph" w:customStyle="1" w:styleId="testotabtit">
    <w:name w:val="testo tab tit"/>
    <w:basedOn w:val="Normale"/>
    <w:rsid w:val="004F1523"/>
    <w:pPr>
      <w:spacing w:before="80" w:after="40" w:line="240" w:lineRule="exact"/>
      <w:ind w:right="108"/>
    </w:pPr>
    <w:rPr>
      <w:rFonts w:eastAsia="Arial Unicode MS" w:cs="Arial"/>
      <w:b/>
      <w:caps/>
      <w:sz w:val="18"/>
      <w:szCs w:val="18"/>
      <w:lang w:eastAsia="ja-JP"/>
    </w:rPr>
  </w:style>
  <w:style w:type="paragraph" w:styleId="Indice2">
    <w:name w:val="index 2"/>
    <w:basedOn w:val="Normale"/>
    <w:next w:val="Normale"/>
    <w:autoRedefine/>
    <w:semiHidden/>
    <w:rsid w:val="004F1523"/>
    <w:pPr>
      <w:spacing w:line="236" w:lineRule="exact"/>
      <w:ind w:left="400" w:hanging="200"/>
    </w:pPr>
    <w:rPr>
      <w:rFonts w:ascii="Times New Roman" w:eastAsia="MS Mincho" w:hAnsi="Times New Roman"/>
      <w:lang w:eastAsia="ja-JP"/>
    </w:rPr>
  </w:style>
  <w:style w:type="paragraph" w:styleId="Indice3">
    <w:name w:val="index 3"/>
    <w:basedOn w:val="Normale"/>
    <w:next w:val="Normale"/>
    <w:autoRedefine/>
    <w:semiHidden/>
    <w:rsid w:val="004F1523"/>
    <w:pPr>
      <w:spacing w:line="236" w:lineRule="exact"/>
      <w:ind w:left="600" w:hanging="200"/>
    </w:pPr>
    <w:rPr>
      <w:rFonts w:ascii="Times New Roman" w:eastAsia="MS Mincho" w:hAnsi="Times New Roman"/>
      <w:lang w:eastAsia="ja-JP"/>
    </w:rPr>
  </w:style>
  <w:style w:type="paragraph" w:styleId="Indice4">
    <w:name w:val="index 4"/>
    <w:basedOn w:val="Normale"/>
    <w:next w:val="Normale"/>
    <w:autoRedefine/>
    <w:semiHidden/>
    <w:rsid w:val="004F1523"/>
    <w:pPr>
      <w:spacing w:line="236" w:lineRule="exact"/>
      <w:ind w:left="800" w:hanging="200"/>
    </w:pPr>
    <w:rPr>
      <w:rFonts w:ascii="Times New Roman" w:eastAsia="MS Mincho" w:hAnsi="Times New Roman"/>
      <w:lang w:eastAsia="ja-JP"/>
    </w:rPr>
  </w:style>
  <w:style w:type="paragraph" w:styleId="Indice5">
    <w:name w:val="index 5"/>
    <w:basedOn w:val="Normale"/>
    <w:next w:val="Normale"/>
    <w:autoRedefine/>
    <w:semiHidden/>
    <w:rsid w:val="004F1523"/>
    <w:pPr>
      <w:spacing w:line="236" w:lineRule="exact"/>
      <w:ind w:left="1000" w:hanging="200"/>
    </w:pPr>
    <w:rPr>
      <w:rFonts w:ascii="Times New Roman" w:eastAsia="MS Mincho" w:hAnsi="Times New Roman"/>
      <w:lang w:eastAsia="ja-JP"/>
    </w:rPr>
  </w:style>
  <w:style w:type="paragraph" w:styleId="Indice6">
    <w:name w:val="index 6"/>
    <w:basedOn w:val="Normale"/>
    <w:next w:val="Normale"/>
    <w:autoRedefine/>
    <w:semiHidden/>
    <w:rsid w:val="004F1523"/>
    <w:pPr>
      <w:spacing w:line="236" w:lineRule="exact"/>
      <w:ind w:left="1200" w:hanging="200"/>
    </w:pPr>
    <w:rPr>
      <w:rFonts w:ascii="Times New Roman" w:eastAsia="MS Mincho" w:hAnsi="Times New Roman"/>
      <w:lang w:eastAsia="ja-JP"/>
    </w:rPr>
  </w:style>
  <w:style w:type="paragraph" w:styleId="Indice7">
    <w:name w:val="index 7"/>
    <w:basedOn w:val="Normale"/>
    <w:next w:val="Normale"/>
    <w:autoRedefine/>
    <w:rsid w:val="004F1523"/>
    <w:pPr>
      <w:spacing w:line="236" w:lineRule="exact"/>
      <w:ind w:left="1400" w:hanging="200"/>
    </w:pPr>
    <w:rPr>
      <w:rFonts w:ascii="Times New Roman" w:eastAsia="MS Mincho" w:hAnsi="Times New Roman"/>
      <w:lang w:eastAsia="ja-JP"/>
    </w:rPr>
  </w:style>
  <w:style w:type="paragraph" w:styleId="Indice8">
    <w:name w:val="index 8"/>
    <w:basedOn w:val="Normale"/>
    <w:next w:val="Normale"/>
    <w:autoRedefine/>
    <w:semiHidden/>
    <w:rsid w:val="004F1523"/>
    <w:pPr>
      <w:spacing w:line="236" w:lineRule="exact"/>
      <w:ind w:left="1600" w:hanging="200"/>
    </w:pPr>
    <w:rPr>
      <w:rFonts w:ascii="Times New Roman" w:eastAsia="MS Mincho" w:hAnsi="Times New Roman"/>
      <w:lang w:eastAsia="ja-JP"/>
    </w:rPr>
  </w:style>
  <w:style w:type="paragraph" w:styleId="Indice9">
    <w:name w:val="index 9"/>
    <w:basedOn w:val="Normale"/>
    <w:next w:val="Normale"/>
    <w:autoRedefine/>
    <w:semiHidden/>
    <w:rsid w:val="004F1523"/>
    <w:pPr>
      <w:spacing w:line="236" w:lineRule="exact"/>
      <w:ind w:left="1800" w:hanging="200"/>
    </w:pPr>
    <w:rPr>
      <w:rFonts w:ascii="Times New Roman" w:eastAsia="MS Mincho" w:hAnsi="Times New Roman"/>
      <w:lang w:eastAsia="ja-JP"/>
    </w:rPr>
  </w:style>
  <w:style w:type="paragraph" w:styleId="Indicedellefigure">
    <w:name w:val="table of figures"/>
    <w:basedOn w:val="Normale"/>
    <w:next w:val="Normale"/>
    <w:semiHidden/>
    <w:rsid w:val="004F1523"/>
    <w:pPr>
      <w:spacing w:line="236" w:lineRule="exact"/>
    </w:pPr>
    <w:rPr>
      <w:rFonts w:ascii="Times New Roman" w:eastAsia="MS Mincho" w:hAnsi="Times New Roman"/>
      <w:lang w:eastAsia="ja-JP"/>
    </w:rPr>
  </w:style>
  <w:style w:type="paragraph" w:styleId="Indicefonti">
    <w:name w:val="table of authorities"/>
    <w:basedOn w:val="Normale"/>
    <w:next w:val="Normale"/>
    <w:semiHidden/>
    <w:rsid w:val="004F1523"/>
    <w:pPr>
      <w:spacing w:line="236" w:lineRule="exact"/>
      <w:ind w:left="200" w:hanging="200"/>
    </w:pPr>
    <w:rPr>
      <w:rFonts w:ascii="Times New Roman" w:eastAsia="MS Mincho" w:hAnsi="Times New Roman"/>
      <w:lang w:eastAsia="ja-JP"/>
    </w:rPr>
  </w:style>
  <w:style w:type="paragraph" w:styleId="Testomacro">
    <w:name w:val="macro"/>
    <w:link w:val="TestomacroCarattere"/>
    <w:semiHidden/>
    <w:rsid w:val="004F1523"/>
    <w:pPr>
      <w:tabs>
        <w:tab w:val="left" w:pos="480"/>
        <w:tab w:val="left" w:pos="960"/>
        <w:tab w:val="left" w:pos="1440"/>
        <w:tab w:val="left" w:pos="1920"/>
        <w:tab w:val="left" w:pos="2400"/>
        <w:tab w:val="left" w:pos="2880"/>
        <w:tab w:val="left" w:pos="3360"/>
        <w:tab w:val="left" w:pos="3840"/>
        <w:tab w:val="left" w:pos="4320"/>
      </w:tabs>
      <w:spacing w:after="0" w:line="236" w:lineRule="exact"/>
      <w:jc w:val="both"/>
    </w:pPr>
    <w:rPr>
      <w:rFonts w:ascii="Courier New" w:eastAsia="MS Mincho" w:hAnsi="Courier New" w:cs="Courier New"/>
      <w:sz w:val="20"/>
      <w:szCs w:val="20"/>
      <w:lang w:eastAsia="ja-JP"/>
    </w:rPr>
  </w:style>
  <w:style w:type="character" w:customStyle="1" w:styleId="TestomacroCarattere">
    <w:name w:val="Testo macro Carattere"/>
    <w:basedOn w:val="Carpredefinitoparagrafo"/>
    <w:link w:val="Testomacro"/>
    <w:semiHidden/>
    <w:rsid w:val="004F1523"/>
    <w:rPr>
      <w:rFonts w:ascii="Courier New" w:eastAsia="MS Mincho" w:hAnsi="Courier New" w:cs="Courier New"/>
      <w:sz w:val="20"/>
      <w:szCs w:val="20"/>
      <w:lang w:eastAsia="ja-JP"/>
    </w:rPr>
  </w:style>
  <w:style w:type="paragraph" w:styleId="Testonotadichiusura">
    <w:name w:val="endnote text"/>
    <w:basedOn w:val="Normale"/>
    <w:link w:val="TestonotadichiusuraCarattere"/>
    <w:semiHidden/>
    <w:rsid w:val="004F1523"/>
    <w:pPr>
      <w:spacing w:line="236" w:lineRule="exact"/>
    </w:pPr>
    <w:rPr>
      <w:rFonts w:ascii="Times New Roman" w:eastAsia="MS Mincho" w:hAnsi="Times New Roman"/>
      <w:lang w:eastAsia="ja-JP"/>
    </w:rPr>
  </w:style>
  <w:style w:type="character" w:customStyle="1" w:styleId="TestonotadichiusuraCarattere">
    <w:name w:val="Testo nota di chiusura Carattere"/>
    <w:basedOn w:val="Carpredefinitoparagrafo"/>
    <w:link w:val="Testonotadichiusura"/>
    <w:semiHidden/>
    <w:rsid w:val="004F1523"/>
    <w:rPr>
      <w:rFonts w:ascii="Times New Roman" w:eastAsia="MS Mincho" w:hAnsi="Times New Roman" w:cs="Times New Roman"/>
      <w:sz w:val="20"/>
      <w:szCs w:val="20"/>
      <w:lang w:eastAsia="ja-JP"/>
    </w:rPr>
  </w:style>
  <w:style w:type="paragraph" w:styleId="Titoloindice">
    <w:name w:val="index heading"/>
    <w:basedOn w:val="Normale"/>
    <w:next w:val="Indice1"/>
    <w:semiHidden/>
    <w:rsid w:val="004F1523"/>
    <w:pPr>
      <w:spacing w:line="236" w:lineRule="exact"/>
    </w:pPr>
    <w:rPr>
      <w:rFonts w:eastAsia="MS Mincho" w:cs="Arial"/>
      <w:b/>
      <w:bCs/>
      <w:lang w:eastAsia="ja-JP"/>
    </w:rPr>
  </w:style>
  <w:style w:type="paragraph" w:styleId="Titoloindicefonti">
    <w:name w:val="toa heading"/>
    <w:basedOn w:val="Normale"/>
    <w:next w:val="Normale"/>
    <w:semiHidden/>
    <w:rsid w:val="004F1523"/>
    <w:pPr>
      <w:spacing w:before="120" w:line="236" w:lineRule="exact"/>
    </w:pPr>
    <w:rPr>
      <w:rFonts w:eastAsia="MS Mincho" w:cs="Arial"/>
      <w:b/>
      <w:bCs/>
      <w:sz w:val="24"/>
      <w:szCs w:val="24"/>
      <w:lang w:eastAsia="ja-JP"/>
    </w:rPr>
  </w:style>
  <w:style w:type="paragraph" w:customStyle="1" w:styleId="testotitolotabella3">
    <w:name w:val="testo titolo tabella 3"/>
    <w:basedOn w:val="testotitolotabella"/>
    <w:rsid w:val="004F1523"/>
    <w:pPr>
      <w:ind w:right="0"/>
    </w:pPr>
    <w:rPr>
      <w:rFonts w:cs="Arial"/>
      <w:sz w:val="19"/>
      <w:szCs w:val="19"/>
    </w:rPr>
  </w:style>
  <w:style w:type="paragraph" w:customStyle="1" w:styleId="Intestazionedx">
    <w:name w:val="Intestazione dx"/>
    <w:basedOn w:val="Normale"/>
    <w:rsid w:val="004F1523"/>
    <w:pPr>
      <w:spacing w:line="200" w:lineRule="exact"/>
      <w:jc w:val="right"/>
    </w:pPr>
    <w:rPr>
      <w:rFonts w:ascii="Quicksand Book" w:hAnsi="Quicksand Book"/>
      <w:caps/>
      <w:sz w:val="14"/>
      <w:lang w:eastAsia="ja-JP"/>
    </w:rPr>
  </w:style>
  <w:style w:type="paragraph" w:customStyle="1" w:styleId="Indtitoli1">
    <w:name w:val="Ind titoli 1"/>
    <w:basedOn w:val="Normale"/>
    <w:rsid w:val="004F1523"/>
    <w:pPr>
      <w:numPr>
        <w:numId w:val="27"/>
      </w:numPr>
      <w:spacing w:before="100" w:line="260" w:lineRule="exact"/>
      <w:ind w:left="0" w:firstLine="0"/>
    </w:pPr>
    <w:rPr>
      <w:rFonts w:eastAsia="MS Mincho" w:cs="Arial"/>
      <w:lang w:eastAsia="ja-JP"/>
    </w:rPr>
  </w:style>
  <w:style w:type="paragraph" w:customStyle="1" w:styleId="Titolo1circolare">
    <w:name w:val="Titolo 1 circolare"/>
    <w:basedOn w:val="tit1cliente"/>
    <w:rsid w:val="004F1523"/>
    <w:pPr>
      <w:spacing w:before="400"/>
      <w:jc w:val="both"/>
    </w:pPr>
    <w:rPr>
      <w:rFonts w:eastAsia="Times New Roman"/>
      <w:sz w:val="20"/>
    </w:rPr>
  </w:style>
  <w:style w:type="paragraph" w:customStyle="1" w:styleId="Titolo2circolare">
    <w:name w:val="Titolo 2 circolare"/>
    <w:basedOn w:val="tit2cliente"/>
    <w:rsid w:val="004F1523"/>
    <w:rPr>
      <w:sz w:val="18"/>
    </w:rPr>
  </w:style>
  <w:style w:type="character" w:customStyle="1" w:styleId="testotabellaCarattere">
    <w:name w:val="testo tabella Carattere"/>
    <w:rsid w:val="004F1523"/>
    <w:rPr>
      <w:rFonts w:ascii="Arial" w:eastAsia="Arial Unicode MS" w:hAnsi="Arial" w:cs="Arial"/>
      <w:noProof/>
      <w:snapToGrid w:val="0"/>
      <w:lang w:val="it-IT" w:eastAsia="it-IT" w:bidi="ar-SA"/>
    </w:rPr>
  </w:style>
  <w:style w:type="paragraph" w:customStyle="1" w:styleId="Corpodeltesto32">
    <w:name w:val="Corpo del testo 32"/>
    <w:basedOn w:val="Normale"/>
    <w:rsid w:val="004F1523"/>
    <w:pPr>
      <w:spacing w:before="48" w:line="260" w:lineRule="exact"/>
    </w:pPr>
  </w:style>
  <w:style w:type="paragraph" w:customStyle="1" w:styleId="TABULINDICE">
    <w:name w:val="TABUL INDICE"/>
    <w:basedOn w:val="Normale"/>
    <w:rsid w:val="004F1523"/>
    <w:pPr>
      <w:tabs>
        <w:tab w:val="right" w:leader="dot" w:pos="9498"/>
        <w:tab w:val="left" w:leader="dot" w:pos="9709"/>
      </w:tabs>
      <w:spacing w:after="20"/>
      <w:ind w:left="-356"/>
      <w:jc w:val="left"/>
    </w:pPr>
    <w:rPr>
      <w:rFonts w:ascii="Futura BdCn BT" w:hAnsi="Futura BdCn BT"/>
      <w:b/>
      <w:sz w:val="22"/>
    </w:rPr>
  </w:style>
  <w:style w:type="character" w:customStyle="1" w:styleId="StileLatinoArial95ptGrassettoCorsivo">
    <w:name w:val="Stile (Latino) Arial 95 pt Grassetto Corsivo"/>
    <w:rsid w:val="004F1523"/>
    <w:rPr>
      <w:rFonts w:ascii="Arial" w:hAnsi="Arial"/>
      <w:b/>
      <w:bCs/>
      <w:i/>
      <w:iCs/>
      <w:sz w:val="19"/>
    </w:rPr>
  </w:style>
  <w:style w:type="paragraph" w:customStyle="1" w:styleId="Stiletitolo4clientePrima6ptDopo2pt">
    <w:name w:val="Stile titolo 4 cliente + Prima:  6 pt Dopo:  2 pt"/>
    <w:basedOn w:val="titolo4cliente"/>
    <w:rsid w:val="004F1523"/>
    <w:pPr>
      <w:spacing w:before="120"/>
    </w:pPr>
    <w:rPr>
      <w:bCs/>
      <w:iCs/>
    </w:rPr>
  </w:style>
  <w:style w:type="paragraph" w:styleId="PreformattatoHTML">
    <w:name w:val="HTML Preformatted"/>
    <w:basedOn w:val="Normale"/>
    <w:link w:val="PreformattatoHTMLCarattere"/>
    <w:uiPriority w:val="99"/>
    <w:unhideWhenUsed/>
    <w:rsid w:val="004F1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PreformattatoHTMLCarattere">
    <w:name w:val="Preformattato HTML Carattere"/>
    <w:basedOn w:val="Carpredefinitoparagrafo"/>
    <w:link w:val="PreformattatoHTML"/>
    <w:uiPriority w:val="99"/>
    <w:rsid w:val="004F1523"/>
    <w:rPr>
      <w:rFonts w:ascii="Courier New" w:eastAsia="Times New Roman" w:hAnsi="Courier New" w:cs="Courier New"/>
      <w:sz w:val="20"/>
      <w:szCs w:val="20"/>
      <w:lang w:eastAsia="it-IT"/>
    </w:rPr>
  </w:style>
  <w:style w:type="paragraph" w:customStyle="1" w:styleId="contenuto">
    <w:name w:val="contenuto"/>
    <w:basedOn w:val="Normale"/>
    <w:rsid w:val="004F1523"/>
    <w:pPr>
      <w:spacing w:before="40" w:line="220" w:lineRule="atLeast"/>
    </w:pPr>
    <w:rPr>
      <w:noProof/>
      <w:color w:val="000000"/>
      <w:spacing w:val="4"/>
      <w:sz w:val="19"/>
    </w:rPr>
  </w:style>
  <w:style w:type="paragraph" w:customStyle="1" w:styleId="puntoelencocontenuto">
    <w:name w:val="punto elenco contenuto"/>
    <w:basedOn w:val="Puntoelenco4"/>
    <w:rsid w:val="004F1523"/>
    <w:pPr>
      <w:numPr>
        <w:numId w:val="24"/>
      </w:numPr>
      <w:spacing w:before="40" w:after="40" w:line="220" w:lineRule="exact"/>
      <w:contextualSpacing w:val="0"/>
    </w:pPr>
    <w:rPr>
      <w:color w:val="000000"/>
      <w:spacing w:val="4"/>
      <w:sz w:val="19"/>
    </w:rPr>
  </w:style>
  <w:style w:type="paragraph" w:customStyle="1" w:styleId="acapopienoT1">
    <w:name w:val="a capo pieno T1"/>
    <w:basedOn w:val="acapopieno"/>
    <w:rsid w:val="004F1523"/>
    <w:pPr>
      <w:pBdr>
        <w:top w:val="dotted" w:sz="2" w:space="1" w:color="auto"/>
      </w:pBdr>
      <w:spacing w:before="300" w:after="100"/>
    </w:pPr>
    <w:rPr>
      <w:rFonts w:ascii="Titillium" w:hAnsi="Titillium" w:cs="Times New Roman"/>
      <w:noProof/>
    </w:rPr>
  </w:style>
  <w:style w:type="paragraph" w:customStyle="1" w:styleId="Stile1">
    <w:name w:val="Stile1"/>
    <w:basedOn w:val="Normale"/>
    <w:rsid w:val="004F1523"/>
    <w:pPr>
      <w:spacing w:before="40"/>
      <w:jc w:val="left"/>
    </w:pPr>
    <w:rPr>
      <w:noProof/>
      <w:color w:val="000000"/>
      <w:sz w:val="17"/>
    </w:rPr>
  </w:style>
  <w:style w:type="paragraph" w:customStyle="1" w:styleId="tit1-circnumero">
    <w:name w:val="tit1-circ numero"/>
    <w:basedOn w:val="tit1-circ"/>
    <w:rsid w:val="004F1523"/>
    <w:pPr>
      <w:spacing w:before="40" w:after="40" w:line="240" w:lineRule="exact"/>
    </w:pPr>
    <w:rPr>
      <w:rFonts w:ascii="Arial" w:eastAsia="Arial Unicode MS" w:hAnsi="Arial" w:cs="Arial"/>
      <w:sz w:val="18"/>
      <w:szCs w:val="18"/>
    </w:rPr>
  </w:style>
  <w:style w:type="paragraph" w:customStyle="1" w:styleId="tit2-circnumero2">
    <w:name w:val="tit2-circ numero2"/>
    <w:basedOn w:val="tit2-circ"/>
    <w:rsid w:val="004F1523"/>
    <w:pPr>
      <w:spacing w:before="80" w:after="40" w:line="240" w:lineRule="exact"/>
    </w:pPr>
    <w:rPr>
      <w:rFonts w:ascii="Arial" w:eastAsia="Arial Unicode MS" w:hAnsi="Arial" w:cs="Arial"/>
      <w:sz w:val="18"/>
      <w:szCs w:val="18"/>
    </w:rPr>
  </w:style>
  <w:style w:type="paragraph" w:customStyle="1" w:styleId="titolomateria">
    <w:name w:val="titolo materia"/>
    <w:basedOn w:val="Normale"/>
    <w:rsid w:val="004F1523"/>
    <w:pPr>
      <w:pBdr>
        <w:bottom w:val="single" w:sz="2" w:space="1" w:color="auto"/>
      </w:pBdr>
      <w:spacing w:before="360" w:after="160"/>
      <w:ind w:left="-782"/>
      <w:jc w:val="left"/>
    </w:pPr>
    <w:rPr>
      <w:b/>
      <w:color w:val="FF0000"/>
      <w:sz w:val="32"/>
    </w:rPr>
  </w:style>
  <w:style w:type="paragraph" w:customStyle="1" w:styleId="titolocontenuto">
    <w:name w:val="titolo contenuto"/>
    <w:basedOn w:val="Normale"/>
    <w:rsid w:val="004F1523"/>
    <w:pPr>
      <w:spacing w:before="40"/>
      <w:ind w:left="-142"/>
    </w:pPr>
    <w:rPr>
      <w:b/>
      <w:color w:val="000000"/>
      <w:sz w:val="24"/>
    </w:rPr>
  </w:style>
  <w:style w:type="paragraph" w:customStyle="1" w:styleId="norma">
    <w:name w:val="norma"/>
    <w:basedOn w:val="Normale"/>
    <w:rsid w:val="004F1523"/>
    <w:pPr>
      <w:spacing w:before="40" w:after="40"/>
      <w:ind w:left="-142"/>
      <w:jc w:val="left"/>
    </w:pPr>
    <w:rPr>
      <w:rFonts w:ascii="Tahoma" w:hAnsi="Tahoma"/>
      <w:b/>
      <w:color w:val="008080"/>
    </w:rPr>
  </w:style>
  <w:style w:type="paragraph" w:customStyle="1" w:styleId="titolomateria2">
    <w:name w:val="titolo materia 2"/>
    <w:basedOn w:val="titolomateria"/>
    <w:rsid w:val="004F1523"/>
    <w:pPr>
      <w:spacing w:after="80"/>
    </w:pPr>
    <w:rPr>
      <w:i/>
      <w:sz w:val="20"/>
    </w:rPr>
  </w:style>
  <w:style w:type="paragraph" w:customStyle="1" w:styleId="questioni">
    <w:name w:val="questioni"/>
    <w:basedOn w:val="Normale"/>
    <w:rsid w:val="004F1523"/>
    <w:pPr>
      <w:spacing w:before="40"/>
    </w:pPr>
    <w:rPr>
      <w:rFonts w:ascii="Times New Roman" w:hAnsi="Times New Roman"/>
      <w:noProof/>
      <w:color w:val="000000"/>
      <w:spacing w:val="4"/>
    </w:rPr>
  </w:style>
  <w:style w:type="paragraph" w:customStyle="1" w:styleId="titmateria">
    <w:name w:val="tit materia"/>
    <w:basedOn w:val="Titolo4"/>
    <w:rsid w:val="004F1523"/>
    <w:pPr>
      <w:tabs>
        <w:tab w:val="clear" w:pos="851"/>
        <w:tab w:val="clear" w:pos="1134"/>
        <w:tab w:val="left" w:pos="426"/>
      </w:tabs>
      <w:spacing w:before="233" w:after="57" w:line="240" w:lineRule="atLeast"/>
      <w:ind w:left="425" w:hanging="425"/>
      <w:jc w:val="center"/>
      <w:outlineLvl w:val="0"/>
    </w:pPr>
    <w:rPr>
      <w:i/>
      <w:smallCaps w:val="0"/>
      <w:spacing w:val="4"/>
      <w:sz w:val="32"/>
    </w:rPr>
  </w:style>
  <w:style w:type="paragraph" w:customStyle="1" w:styleId="Domanda0">
    <w:name w:val="Domanda"/>
    <w:basedOn w:val="Titolo4"/>
    <w:rsid w:val="004F1523"/>
    <w:pPr>
      <w:tabs>
        <w:tab w:val="clear" w:pos="851"/>
        <w:tab w:val="clear" w:pos="1134"/>
      </w:tabs>
      <w:spacing w:before="120" w:line="210" w:lineRule="exact"/>
      <w:ind w:left="284" w:hanging="425"/>
    </w:pPr>
    <w:rPr>
      <w:i/>
      <w:smallCaps w:val="0"/>
      <w:spacing w:val="4"/>
      <w:sz w:val="19"/>
    </w:rPr>
  </w:style>
  <w:style w:type="paragraph" w:styleId="Puntoelenco3">
    <w:name w:val="List Bullet 3"/>
    <w:basedOn w:val="Normale"/>
    <w:rsid w:val="004F1523"/>
    <w:pPr>
      <w:numPr>
        <w:numId w:val="25"/>
      </w:numPr>
      <w:spacing w:before="40"/>
      <w:jc w:val="left"/>
    </w:pPr>
    <w:rPr>
      <w:rFonts w:ascii="Times New Roman" w:hAnsi="Times New Roman"/>
    </w:rPr>
  </w:style>
  <w:style w:type="paragraph" w:styleId="Puntoelenco5">
    <w:name w:val="List Bullet 5"/>
    <w:basedOn w:val="Normale"/>
    <w:rsid w:val="004F1523"/>
    <w:pPr>
      <w:numPr>
        <w:numId w:val="26"/>
      </w:numPr>
      <w:spacing w:before="40"/>
      <w:jc w:val="left"/>
    </w:pPr>
    <w:rPr>
      <w:rFonts w:ascii="Times New Roman" w:hAnsi="Times New Roman"/>
    </w:rPr>
  </w:style>
  <w:style w:type="paragraph" w:customStyle="1" w:styleId="Stiletitolo4clientePrima6pt">
    <w:name w:val="Stile titolo 4 cliente + Prima:  6 pt"/>
    <w:basedOn w:val="titolo4cliente"/>
    <w:rsid w:val="004F1523"/>
    <w:pPr>
      <w:spacing w:before="120" w:after="0"/>
    </w:pPr>
    <w:rPr>
      <w:bCs/>
      <w:iCs/>
    </w:rPr>
  </w:style>
  <w:style w:type="character" w:customStyle="1" w:styleId="trat1tabellaCarattere">
    <w:name w:val="trat1 tabella Carattere"/>
    <w:link w:val="trat1tabella"/>
    <w:rsid w:val="004F1523"/>
    <w:rPr>
      <w:rFonts w:ascii="Arial" w:eastAsia="Times New Roman" w:hAnsi="Arial" w:cs="Times New Roman"/>
      <w:sz w:val="15"/>
      <w:szCs w:val="20"/>
      <w:lang w:eastAsia="it-IT"/>
    </w:rPr>
  </w:style>
  <w:style w:type="character" w:customStyle="1" w:styleId="pallino1tabellaCarattere1">
    <w:name w:val="pallino 1 tabella Carattere1"/>
    <w:locked/>
    <w:rsid w:val="004F1523"/>
    <w:rPr>
      <w:rFonts w:ascii="Arial" w:eastAsia="Arial Unicode MS" w:hAnsi="Arial" w:cs="Arial"/>
      <w:snapToGrid w:val="0"/>
      <w:kern w:val="19"/>
    </w:rPr>
  </w:style>
  <w:style w:type="character" w:customStyle="1" w:styleId="Titolo20">
    <w:name w:val="Titolo2"/>
    <w:rsid w:val="004F1523"/>
  </w:style>
  <w:style w:type="character" w:customStyle="1" w:styleId="titlelegge">
    <w:name w:val="titlelegge"/>
    <w:rsid w:val="004F1523"/>
  </w:style>
  <w:style w:type="paragraph" w:customStyle="1" w:styleId="titolo21">
    <w:name w:val="titolo 2"/>
    <w:basedOn w:val="Titolo1"/>
    <w:next w:val="Corpotesto4"/>
    <w:rsid w:val="004F1523"/>
    <w:pPr>
      <w:keepLines/>
      <w:widowControl w:val="0"/>
      <w:spacing w:before="447" w:after="96" w:line="262" w:lineRule="exact"/>
      <w:jc w:val="both"/>
      <w:outlineLvl w:val="9"/>
    </w:pPr>
    <w:rPr>
      <w:i w:val="0"/>
      <w:caps/>
      <w:snapToGrid w:val="0"/>
      <w:sz w:val="18"/>
      <w:lang w:val="en-US"/>
    </w:rPr>
  </w:style>
  <w:style w:type="numbering" w:customStyle="1" w:styleId="Nessunelenco1">
    <w:name w:val="Nessun elenco1"/>
    <w:next w:val="Nessunelenco"/>
    <w:semiHidden/>
    <w:rsid w:val="004F1523"/>
  </w:style>
  <w:style w:type="table" w:customStyle="1" w:styleId="Grigliatabella1">
    <w:name w:val="Griglia tabella1"/>
    <w:basedOn w:val="Tabellanormale"/>
    <w:next w:val="Grigliatabella"/>
    <w:rsid w:val="004F1523"/>
    <w:pPr>
      <w:spacing w:after="0" w:line="240" w:lineRule="auto"/>
    </w:pPr>
    <w:rPr>
      <w:rFonts w:ascii="Times New Roman" w:eastAsia="MS Mincho"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vvr1">
    <w:name w:val="provv_r1"/>
    <w:basedOn w:val="Normale"/>
    <w:rsid w:val="004F1523"/>
    <w:pPr>
      <w:spacing w:before="100" w:beforeAutospacing="1" w:after="100" w:afterAutospacing="1"/>
      <w:ind w:firstLine="400"/>
    </w:pPr>
    <w:rPr>
      <w:rFonts w:ascii="Times New Roman" w:hAnsi="Times New Roman"/>
      <w:sz w:val="24"/>
      <w:szCs w:val="24"/>
    </w:rPr>
  </w:style>
  <w:style w:type="paragraph" w:customStyle="1" w:styleId="provvr2">
    <w:name w:val="provv_r2"/>
    <w:basedOn w:val="Normale"/>
    <w:rsid w:val="004F1523"/>
    <w:pPr>
      <w:spacing w:before="100" w:beforeAutospacing="1" w:after="100" w:afterAutospacing="1"/>
      <w:ind w:firstLine="600"/>
    </w:pPr>
    <w:rPr>
      <w:rFonts w:ascii="Times New Roman" w:hAnsi="Times New Roman"/>
      <w:sz w:val="24"/>
      <w:szCs w:val="24"/>
    </w:rPr>
  </w:style>
  <w:style w:type="character" w:customStyle="1" w:styleId="primoliv">
    <w:name w:val="primo_liv"/>
    <w:rsid w:val="004F1523"/>
  </w:style>
  <w:style w:type="character" w:customStyle="1" w:styleId="treecodmat">
    <w:name w:val="tree_codmat"/>
    <w:rsid w:val="004F1523"/>
  </w:style>
  <w:style w:type="paragraph" w:customStyle="1" w:styleId="bodyscritture">
    <w:name w:val="bodyscritture"/>
    <w:basedOn w:val="Normale"/>
    <w:rsid w:val="004F1523"/>
    <w:pPr>
      <w:spacing w:line="320" w:lineRule="exact"/>
    </w:pPr>
    <w:rPr>
      <w:rFonts w:ascii="Titillium" w:hAnsi="Titillium"/>
      <w:snapToGrid w:val="0"/>
    </w:rPr>
  </w:style>
  <w:style w:type="paragraph" w:customStyle="1" w:styleId="StileTitolo410pt">
    <w:name w:val="Stile Titolo 4 + 10 pt"/>
    <w:basedOn w:val="Titolo4"/>
    <w:rsid w:val="004F1523"/>
    <w:pPr>
      <w:tabs>
        <w:tab w:val="clear" w:pos="851"/>
        <w:tab w:val="clear" w:pos="1134"/>
      </w:tabs>
      <w:spacing w:before="160" w:after="40" w:line="240" w:lineRule="auto"/>
    </w:pPr>
    <w:rPr>
      <w:rFonts w:eastAsia="MS Mincho"/>
      <w:bCs/>
      <w:i/>
      <w:iCs/>
      <w:smallCaps w:val="0"/>
      <w:sz w:val="20"/>
      <w:lang w:eastAsia="ja-JP"/>
    </w:rPr>
  </w:style>
  <w:style w:type="paragraph" w:customStyle="1" w:styleId="ZFNOTENTRY">
    <w:name w:val="Z_FNOT ENTRY"/>
    <w:rsid w:val="004F1523"/>
    <w:pPr>
      <w:widowControl w:val="0"/>
      <w:spacing w:after="0" w:line="210" w:lineRule="atLeast"/>
      <w:ind w:left="356"/>
      <w:jc w:val="both"/>
    </w:pPr>
    <w:rPr>
      <w:rFonts w:ascii="Times" w:eastAsia="Times New Roman" w:hAnsi="Times" w:cs="Times New Roman"/>
      <w:snapToGrid w:val="0"/>
      <w:sz w:val="16"/>
      <w:szCs w:val="20"/>
      <w:lang w:val="en-US" w:eastAsia="it-IT"/>
    </w:rPr>
  </w:style>
  <w:style w:type="numbering" w:customStyle="1" w:styleId="Stileimportato13">
    <w:name w:val="Stile importato 13"/>
    <w:rsid w:val="004F1523"/>
    <w:pPr>
      <w:numPr>
        <w:numId w:val="23"/>
      </w:numPr>
    </w:pPr>
  </w:style>
  <w:style w:type="numbering" w:customStyle="1" w:styleId="Stileimportato131">
    <w:name w:val="Stile importato 131"/>
    <w:rsid w:val="004F1523"/>
  </w:style>
  <w:style w:type="paragraph" w:styleId="Revisione">
    <w:name w:val="Revision"/>
    <w:hidden/>
    <w:uiPriority w:val="99"/>
    <w:semiHidden/>
    <w:rsid w:val="00A270E1"/>
    <w:pPr>
      <w:spacing w:after="0" w:line="240" w:lineRule="auto"/>
    </w:pPr>
    <w:rPr>
      <w:rFonts w:ascii="Arial" w:eastAsia="Times New Roman" w:hAnsi="Arial" w:cs="Times New Roman"/>
      <w:sz w:val="20"/>
      <w:szCs w:val="20"/>
      <w:lang w:eastAsia="it-IT"/>
    </w:rPr>
  </w:style>
  <w:style w:type="paragraph" w:customStyle="1" w:styleId="tot">
    <w:name w:val="tot"/>
    <w:basedOn w:val="Normale"/>
    <w:rsid w:val="00A270E1"/>
    <w:pPr>
      <w:spacing w:before="80" w:after="20"/>
      <w:ind w:right="119"/>
    </w:pPr>
    <w:rPr>
      <w:rFonts w:eastAsia="Arial Unicode MS"/>
      <w:b/>
      <w:caps/>
      <w:sz w:val="18"/>
    </w:rPr>
  </w:style>
  <w:style w:type="paragraph" w:customStyle="1" w:styleId="TX1">
    <w:name w:val="TX1"/>
    <w:basedOn w:val="Normale"/>
    <w:rsid w:val="00A270E1"/>
    <w:pPr>
      <w:overflowPunct w:val="0"/>
      <w:autoSpaceDE w:val="0"/>
      <w:autoSpaceDN w:val="0"/>
      <w:adjustRightInd w:val="0"/>
      <w:spacing w:before="120" w:line="230" w:lineRule="exact"/>
      <w:textAlignment w:val="baseline"/>
    </w:pPr>
    <w:rPr>
      <w:rFonts w:ascii="Newast" w:hAnsi="Newast"/>
    </w:rPr>
  </w:style>
  <w:style w:type="paragraph" w:customStyle="1" w:styleId="BodyText1">
    <w:name w:val="Body Text1"/>
    <w:basedOn w:val="Normale"/>
    <w:qFormat/>
    <w:rsid w:val="00A270E1"/>
    <w:pPr>
      <w:spacing w:line="260" w:lineRule="exact"/>
    </w:pPr>
    <w:rPr>
      <w:rFonts w:ascii="Titillium" w:hAnsi="Titillium"/>
      <w:kern w:val="19"/>
    </w:rPr>
  </w:style>
  <w:style w:type="character" w:customStyle="1" w:styleId="autore35">
    <w:name w:val="autore35"/>
    <w:rsid w:val="00A270E1"/>
  </w:style>
  <w:style w:type="paragraph" w:customStyle="1" w:styleId="relazione">
    <w:name w:val="relazione"/>
    <w:basedOn w:val="Normale"/>
    <w:rsid w:val="00A270E1"/>
    <w:pPr>
      <w:pBdr>
        <w:bottom w:val="single" w:sz="4" w:space="1" w:color="auto"/>
      </w:pBdr>
      <w:spacing w:before="200" w:after="200" w:line="234" w:lineRule="exact"/>
      <w:jc w:val="right"/>
    </w:pPr>
    <w:rPr>
      <w:b/>
    </w:rPr>
  </w:style>
  <w:style w:type="paragraph" w:customStyle="1" w:styleId="piepagsx">
    <w:name w:val="piepagsx"/>
    <w:basedOn w:val="Normale"/>
    <w:rsid w:val="00A270E1"/>
    <w:pPr>
      <w:widowControl w:val="0"/>
      <w:spacing w:before="20" w:after="20" w:line="240" w:lineRule="exact"/>
      <w:ind w:right="57"/>
      <w:jc w:val="left"/>
    </w:pPr>
    <w:rPr>
      <w:rFonts w:ascii="Titillium Lt" w:hAnsi="Titillium Lt"/>
      <w:b/>
      <w:caps/>
      <w:snapToGrid w:val="0"/>
      <w:sz w:val="16"/>
    </w:rPr>
  </w:style>
  <w:style w:type="paragraph" w:customStyle="1" w:styleId="Corpotesto10">
    <w:name w:val="Corpo testo10"/>
    <w:basedOn w:val="Corpotesto"/>
    <w:rsid w:val="00A270E1"/>
    <w:pPr>
      <w:spacing w:before="48" w:after="0" w:line="280" w:lineRule="exact"/>
    </w:pPr>
    <w:rPr>
      <w:snapToGrid w:val="0"/>
      <w:spacing w:val="0"/>
    </w:rPr>
  </w:style>
  <w:style w:type="character" w:customStyle="1" w:styleId="provvabrogato">
    <w:name w:val="provv_abrogato"/>
    <w:rsid w:val="00A270E1"/>
  </w:style>
  <w:style w:type="paragraph" w:customStyle="1" w:styleId="Titolotabella">
    <w:name w:val="Titolo tabella"/>
    <w:basedOn w:val="testotabella"/>
    <w:qFormat/>
    <w:rsid w:val="00A270E1"/>
    <w:pPr>
      <w:spacing w:before="20" w:after="20" w:line="240" w:lineRule="exact"/>
      <w:ind w:left="0" w:right="0"/>
      <w:jc w:val="center"/>
    </w:pPr>
    <w:rPr>
      <w:rFonts w:cs="Arial"/>
      <w:b/>
      <w:szCs w:val="18"/>
    </w:rPr>
  </w:style>
  <w:style w:type="paragraph" w:customStyle="1" w:styleId="Titolotabella2">
    <w:name w:val="Titolo tabella 2"/>
    <w:basedOn w:val="Normale"/>
    <w:qFormat/>
    <w:rsid w:val="00A270E1"/>
    <w:pPr>
      <w:widowControl w:val="0"/>
      <w:spacing w:before="60" w:after="20" w:line="240" w:lineRule="exact"/>
    </w:pPr>
    <w:rPr>
      <w:rFonts w:cs="Arial"/>
      <w:b/>
      <w:i/>
      <w:snapToGrid w:val="0"/>
      <w:sz w:val="18"/>
      <w:szCs w:val="18"/>
    </w:rPr>
  </w:style>
  <w:style w:type="character" w:customStyle="1" w:styleId="st">
    <w:name w:val="st"/>
    <w:rsid w:val="00A270E1"/>
  </w:style>
  <w:style w:type="character" w:customStyle="1" w:styleId="provvvigore">
    <w:name w:val="provv_vigore"/>
    <w:rsid w:val="00A270E1"/>
    <w:rPr>
      <w:b/>
      <w:bCs/>
      <w:vanish/>
      <w:webHidden w:val="0"/>
      <w:specVanish w:val="0"/>
    </w:rPr>
  </w:style>
  <w:style w:type="paragraph" w:customStyle="1" w:styleId="quadratinotabella">
    <w:name w:val="quadratino tabella"/>
    <w:rsid w:val="00A270E1"/>
    <w:pPr>
      <w:numPr>
        <w:numId w:val="28"/>
      </w:numPr>
      <w:tabs>
        <w:tab w:val="clear" w:pos="360"/>
      </w:tabs>
      <w:spacing w:before="20" w:after="10" w:line="210" w:lineRule="exact"/>
      <w:ind w:left="363" w:right="57" w:hanging="306"/>
      <w:jc w:val="both"/>
    </w:pPr>
    <w:rPr>
      <w:rFonts w:ascii="Arial" w:eastAsia="Times New Roman" w:hAnsi="Arial" w:cs="Times New Roman"/>
      <w:noProof/>
      <w:sz w:val="14"/>
      <w:szCs w:val="20"/>
      <w:lang w:eastAsia="ja-JP"/>
    </w:rPr>
  </w:style>
  <w:style w:type="paragraph" w:customStyle="1" w:styleId="Testotabelladxbtm">
    <w:name w:val="Testo tabella dx btm"/>
    <w:basedOn w:val="testotabella"/>
    <w:qFormat/>
    <w:rsid w:val="00A270E1"/>
    <w:pPr>
      <w:spacing w:before="20" w:after="20" w:line="240" w:lineRule="exact"/>
      <w:ind w:left="57" w:right="57"/>
      <w:jc w:val="right"/>
    </w:pPr>
    <w:rPr>
      <w:rFonts w:ascii="Titillium" w:hAnsi="Titillium"/>
      <w:sz w:val="16"/>
      <w:szCs w:val="16"/>
    </w:rPr>
  </w:style>
  <w:style w:type="paragraph" w:customStyle="1" w:styleId="acapopienoabstract">
    <w:name w:val="a capo pieno abstract"/>
    <w:basedOn w:val="acapopieno"/>
    <w:rsid w:val="00A270E1"/>
    <w:pPr>
      <w:pBdr>
        <w:top w:val="dotted" w:sz="4" w:space="1" w:color="5F5F5F"/>
      </w:pBdr>
      <w:spacing w:line="80" w:lineRule="exact"/>
      <w:ind w:right="-425"/>
    </w:pPr>
    <w:rPr>
      <w:rFonts w:ascii="Titillium" w:hAnsi="Titillium" w:cs="Times New Roman"/>
    </w:rPr>
  </w:style>
  <w:style w:type="paragraph" w:customStyle="1" w:styleId="Testotabella0">
    <w:name w:val="Testo tabella"/>
    <w:rsid w:val="00A270E1"/>
    <w:pPr>
      <w:spacing w:before="20" w:after="20" w:line="240" w:lineRule="exact"/>
      <w:jc w:val="both"/>
    </w:pPr>
    <w:rPr>
      <w:rFonts w:ascii="Arial" w:eastAsia="Calibri" w:hAnsi="Arial" w:cs="Arial"/>
      <w:kern w:val="19"/>
      <w:sz w:val="18"/>
      <w:szCs w:val="18"/>
    </w:rPr>
  </w:style>
  <w:style w:type="character" w:styleId="Menzionenonrisolta">
    <w:name w:val="Unresolved Mention"/>
    <w:basedOn w:val="Carpredefinitoparagrafo"/>
    <w:uiPriority w:val="99"/>
    <w:semiHidden/>
    <w:unhideWhenUsed/>
    <w:rsid w:val="00EC4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04535">
      <w:bodyDiv w:val="1"/>
      <w:marLeft w:val="0"/>
      <w:marRight w:val="0"/>
      <w:marTop w:val="0"/>
      <w:marBottom w:val="0"/>
      <w:divBdr>
        <w:top w:val="none" w:sz="0" w:space="0" w:color="auto"/>
        <w:left w:val="none" w:sz="0" w:space="0" w:color="auto"/>
        <w:bottom w:val="none" w:sz="0" w:space="0" w:color="auto"/>
        <w:right w:val="none" w:sz="0" w:space="0" w:color="auto"/>
      </w:divBdr>
      <w:divsChild>
        <w:div w:id="1388533990">
          <w:marLeft w:val="0"/>
          <w:marRight w:val="0"/>
          <w:marTop w:val="0"/>
          <w:marBottom w:val="0"/>
          <w:divBdr>
            <w:top w:val="none" w:sz="0" w:space="0" w:color="auto"/>
            <w:left w:val="none" w:sz="0" w:space="0" w:color="auto"/>
            <w:bottom w:val="none" w:sz="0" w:space="0" w:color="auto"/>
            <w:right w:val="none" w:sz="0" w:space="0" w:color="auto"/>
          </w:divBdr>
          <w:divsChild>
            <w:div w:id="141200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79135">
      <w:bodyDiv w:val="1"/>
      <w:marLeft w:val="0"/>
      <w:marRight w:val="0"/>
      <w:marTop w:val="0"/>
      <w:marBottom w:val="0"/>
      <w:divBdr>
        <w:top w:val="none" w:sz="0" w:space="0" w:color="auto"/>
        <w:left w:val="none" w:sz="0" w:space="0" w:color="auto"/>
        <w:bottom w:val="none" w:sz="0" w:space="0" w:color="auto"/>
        <w:right w:val="none" w:sz="0" w:space="0" w:color="auto"/>
      </w:divBdr>
    </w:div>
    <w:div w:id="1579514244">
      <w:bodyDiv w:val="1"/>
      <w:marLeft w:val="0"/>
      <w:marRight w:val="0"/>
      <w:marTop w:val="0"/>
      <w:marBottom w:val="0"/>
      <w:divBdr>
        <w:top w:val="none" w:sz="0" w:space="0" w:color="auto"/>
        <w:left w:val="none" w:sz="0" w:space="0" w:color="auto"/>
        <w:bottom w:val="none" w:sz="0" w:space="0" w:color="auto"/>
        <w:right w:val="none" w:sz="0" w:space="0" w:color="auto"/>
      </w:divBdr>
      <w:divsChild>
        <w:div w:id="220410322">
          <w:marLeft w:val="0"/>
          <w:marRight w:val="0"/>
          <w:marTop w:val="0"/>
          <w:marBottom w:val="0"/>
          <w:divBdr>
            <w:top w:val="none" w:sz="0" w:space="0" w:color="auto"/>
            <w:left w:val="none" w:sz="0" w:space="0" w:color="auto"/>
            <w:bottom w:val="none" w:sz="0" w:space="0" w:color="auto"/>
            <w:right w:val="none" w:sz="0" w:space="0" w:color="auto"/>
          </w:divBdr>
          <w:divsChild>
            <w:div w:id="209774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contabilita@leadingadvisory.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E88DE-F504-4D23-968C-A422F2B95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4243</Words>
  <Characters>24186</Characters>
  <Application>Microsoft Office Word</Application>
  <DocSecurity>0</DocSecurity>
  <Lines>201</Lines>
  <Paragraphs>56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Alessandro Sgroi</dc:creator>
  <cp:lastModifiedBy>Sara Mariani - Leading Advisory</cp:lastModifiedBy>
  <cp:revision>3</cp:revision>
  <cp:lastPrinted>2022-01-20T09:37:00Z</cp:lastPrinted>
  <dcterms:created xsi:type="dcterms:W3CDTF">2026-02-05T15:23:00Z</dcterms:created>
  <dcterms:modified xsi:type="dcterms:W3CDTF">2026-02-05T15:24:00Z</dcterms:modified>
</cp:coreProperties>
</file>